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 xml:space="preserve"> 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835" cy="83997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lastRenderedPageBreak/>
        <w:t xml:space="preserve">СОДЕРЖАНИЕ 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tbl>
      <w:tblPr>
        <w:tblStyle w:val="23"/>
        <w:tblW w:w="10137" w:type="dxa"/>
        <w:tblLayout w:type="fixed"/>
        <w:tblLook w:val="04A0"/>
      </w:tblPr>
      <w:tblGrid>
        <w:gridCol w:w="1063"/>
        <w:gridCol w:w="5875"/>
        <w:gridCol w:w="3199"/>
      </w:tblGrid>
      <w:tr w:rsidR="00781290">
        <w:tc>
          <w:tcPr>
            <w:tcW w:w="1063" w:type="dxa"/>
            <w:shd w:val="clear" w:color="auto" w:fill="F2F2F2" w:themeFill="background1" w:themeFillShade="F2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№</w:t>
            </w:r>
          </w:p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5875" w:type="dxa"/>
            <w:shd w:val="clear" w:color="auto" w:fill="F2F2F2" w:themeFill="background1" w:themeFillShade="F2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Название раздела</w:t>
            </w:r>
          </w:p>
        </w:tc>
        <w:tc>
          <w:tcPr>
            <w:tcW w:w="3199" w:type="dxa"/>
            <w:shd w:val="clear" w:color="auto" w:fill="F2F2F2" w:themeFill="background1" w:themeFillShade="F2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№</w:t>
            </w:r>
          </w:p>
          <w:p w:rsidR="00781290" w:rsidRDefault="00FB4CC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страницы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Раздел</w:t>
            </w:r>
          </w:p>
        </w:tc>
        <w:tc>
          <w:tcPr>
            <w:tcW w:w="9074" w:type="dxa"/>
            <w:gridSpan w:val="2"/>
          </w:tcPr>
          <w:p w:rsidR="00781290" w:rsidRDefault="00FB4C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«Информационно - аналитический»</w:t>
            </w:r>
          </w:p>
          <w:p w:rsidR="00781290" w:rsidRDefault="00781290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9074" w:type="dxa"/>
            <w:gridSpan w:val="2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Информационная карта</w:t>
            </w:r>
          </w:p>
          <w:p w:rsidR="00781290" w:rsidRDefault="0078129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1.1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2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1.2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 xml:space="preserve"> 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1.3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образовательного учреждения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 xml:space="preserve"> 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1.4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 xml:space="preserve"> 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1.5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образовательного учреждения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3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1.6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Лицензирование, аттестация, аккредитация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 xml:space="preserve"> 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1.7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групп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4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1.8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Наполняемость групп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 xml:space="preserve"> 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1.9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обучения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 xml:space="preserve"> 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9074" w:type="dxa"/>
            <w:gridSpan w:val="2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Анализ выполнения  Годового плана работы за 2022-2023 учебный год</w:t>
            </w:r>
          </w:p>
          <w:p w:rsidR="00781290" w:rsidRDefault="00781290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2.1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кадрового состава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 w:rsidRPr="00FB4CCF">
              <w:rPr>
                <w:bCs/>
                <w:color w:val="000000"/>
                <w:sz w:val="28"/>
                <w:szCs w:val="32"/>
              </w:rPr>
              <w:t>5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2.2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проведения методической работы по решению основных задач  Годового плана работы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7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2.3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разных уровней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9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2.4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проведения мониторинга развития детей</w:t>
            </w:r>
          </w:p>
          <w:p w:rsidR="00781290" w:rsidRDefault="00781290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16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2.5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17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2.6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внешними организациями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20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2.7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формулированию задач на новый учебный год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21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9074" w:type="dxa"/>
            <w:gridSpan w:val="2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работы в летний оздоровительный период</w:t>
            </w:r>
          </w:p>
          <w:p w:rsidR="00781290" w:rsidRDefault="00781290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Раздел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«Основные задачи и планирование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2023 - 2024 учебный год»</w:t>
            </w:r>
          </w:p>
          <w:p w:rsidR="00781290" w:rsidRDefault="00781290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3199" w:type="dxa"/>
          </w:tcPr>
          <w:p w:rsidR="00781290" w:rsidRDefault="0078129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задачи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 w:rsidRPr="00FB4CCF">
              <w:rPr>
                <w:bCs/>
                <w:color w:val="000000"/>
                <w:sz w:val="28"/>
                <w:szCs w:val="32"/>
              </w:rPr>
              <w:t>2</w:t>
            </w:r>
            <w:r>
              <w:rPr>
                <w:bCs/>
                <w:color w:val="000000"/>
                <w:sz w:val="28"/>
                <w:szCs w:val="32"/>
              </w:rPr>
              <w:t>7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кадры  МДОУ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28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Нормативно - правовое обеспечение деятельности Учреждения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29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 - аналитическая деятельность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30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и профессионального мастерства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31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Методическая работа с кадрами</w:t>
            </w:r>
          </w:p>
        </w:tc>
        <w:tc>
          <w:tcPr>
            <w:tcW w:w="3199" w:type="dxa"/>
          </w:tcPr>
          <w:p w:rsidR="00781290" w:rsidRPr="00FB4CCF" w:rsidRDefault="00FB4CCF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32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7.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деятельности Учреждения</w:t>
            </w:r>
          </w:p>
        </w:tc>
        <w:tc>
          <w:tcPr>
            <w:tcW w:w="3199" w:type="dxa"/>
          </w:tcPr>
          <w:p w:rsidR="00781290" w:rsidRPr="00A92E4D" w:rsidRDefault="00A92E4D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 w:rsidRPr="00A92E4D">
              <w:rPr>
                <w:bCs/>
                <w:color w:val="000000"/>
                <w:sz w:val="28"/>
                <w:szCs w:val="32"/>
              </w:rPr>
              <w:t>40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8.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семьей</w:t>
            </w:r>
          </w:p>
        </w:tc>
        <w:tc>
          <w:tcPr>
            <w:tcW w:w="3199" w:type="dxa"/>
          </w:tcPr>
          <w:p w:rsidR="00781290" w:rsidRPr="00A92E4D" w:rsidRDefault="00A92E4D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42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9.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социумом</w:t>
            </w:r>
          </w:p>
        </w:tc>
        <w:tc>
          <w:tcPr>
            <w:tcW w:w="3199" w:type="dxa"/>
          </w:tcPr>
          <w:p w:rsidR="00781290" w:rsidRPr="00A92E4D" w:rsidRDefault="00A92E4D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43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10.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Административно-хозяйственная деятельность</w:t>
            </w:r>
          </w:p>
        </w:tc>
        <w:tc>
          <w:tcPr>
            <w:tcW w:w="3199" w:type="dxa"/>
          </w:tcPr>
          <w:p w:rsidR="00781290" w:rsidRPr="00A92E4D" w:rsidRDefault="00A92E4D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  <w:r>
              <w:rPr>
                <w:bCs/>
                <w:color w:val="000000"/>
                <w:sz w:val="28"/>
                <w:szCs w:val="32"/>
              </w:rPr>
              <w:t>44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Раздел</w:t>
            </w:r>
          </w:p>
        </w:tc>
        <w:tc>
          <w:tcPr>
            <w:tcW w:w="9074" w:type="dxa"/>
            <w:gridSpan w:val="2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«Приложение к Годовому плану»</w:t>
            </w: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Перспективное планирование методической работы.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Тематическое планирование образовательного процесса.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Расписание занятий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Сводный режим дня на холодный период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tLeast"/>
              <w:ind w:right="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совместной работы МДОУ «Детский сад № 75» с ОГИБДД УМВД по профилактике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транспортного травматизма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по пожарной безопасности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7.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мероприятий, направленных на обеспечение безопасности жизнедеятельности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8.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совместных мероприятий по профилактике травматизма на объектах железнодорожного  транспорта МДОУ «Детский сад № 75» и ПЛУ МВД России на транспорте</w:t>
            </w:r>
          </w:p>
        </w:tc>
        <w:tc>
          <w:tcPr>
            <w:tcW w:w="3199" w:type="dxa"/>
          </w:tcPr>
          <w:p w:rsidR="00781290" w:rsidRPr="00A92E4D" w:rsidRDefault="00781290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9.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совместной работы МОУ «СОШ № 46 и МДОУ «Детский сад № 75»</w:t>
            </w:r>
          </w:p>
        </w:tc>
        <w:tc>
          <w:tcPr>
            <w:tcW w:w="3199" w:type="dxa"/>
          </w:tcPr>
          <w:p w:rsidR="00781290" w:rsidRDefault="0078129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10.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повышения квалификации и профессионального мастерства педагогов</w:t>
            </w:r>
          </w:p>
        </w:tc>
        <w:tc>
          <w:tcPr>
            <w:tcW w:w="3199" w:type="dxa"/>
          </w:tcPr>
          <w:p w:rsidR="00781290" w:rsidRDefault="0078129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  <w:tr w:rsidR="00781290">
        <w:tc>
          <w:tcPr>
            <w:tcW w:w="1063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11.</w:t>
            </w:r>
          </w:p>
        </w:tc>
        <w:tc>
          <w:tcPr>
            <w:tcW w:w="5875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групповых родительских собраний</w:t>
            </w:r>
          </w:p>
        </w:tc>
        <w:tc>
          <w:tcPr>
            <w:tcW w:w="3199" w:type="dxa"/>
          </w:tcPr>
          <w:p w:rsidR="00781290" w:rsidRDefault="0078129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32"/>
              </w:rPr>
            </w:pPr>
          </w:p>
        </w:tc>
      </w:tr>
    </w:tbl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 «Информационно - аналитический»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  Информационная карта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«Детский сад № 75» Ленинского района г. Саратова (далее по тексту – Учреждение) осуществляет свою деятельность в соответствии с Федеральным законом от 29 декабря 2012 г. № 273-ФЗ «Об образовании в Российской Федерации», Приказом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учреждения</w:t>
      </w:r>
      <w:proofErr w:type="gramEnd"/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3"/>
        <w:tblW w:w="10137" w:type="dxa"/>
        <w:tblLayout w:type="fixed"/>
        <w:tblLook w:val="04A0"/>
      </w:tblPr>
      <w:tblGrid>
        <w:gridCol w:w="4784"/>
        <w:gridCol w:w="5353"/>
      </w:tblGrid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Полное официальное наименование образовательной  организации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дошкольное образовательное учреждение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«Детский сад № 75»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дошкольного Учреждения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Учреждения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общеразвивающего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вида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Функции учредителя Учреждения осуществляет территориальное подразделение администрации муниципального образования «Город Саратов» - администрация Ленинского района муниципального образования «Город Саратов», в пределах делегированных полномочий.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нахождение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410010, г. Саратов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им.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Тулайкова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Н.М. д.8, стр.1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Фактический адрес: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410010, г. Саратов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им.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Тулайкова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Н.М. д.8, стр.1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5352" w:type="dxa"/>
          </w:tcPr>
          <w:p w:rsidR="00781290" w:rsidRDefault="00781290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hyperlink r:id="rId7">
              <w:r w:rsidR="00FB4CCF">
                <w:rPr>
                  <w:rFonts w:ascii="Times New Roman" w:eastAsia="Times New Roman" w:hAnsi="Times New Roman" w:cs="Times New Roman"/>
                  <w:color w:val="00569F"/>
                  <w:sz w:val="28"/>
                  <w:szCs w:val="28"/>
                  <w:shd w:val="clear" w:color="auto" w:fill="F9F9F9"/>
                  <w:lang w:eastAsia="ru-RU"/>
                </w:rPr>
                <w:t>http://dou75.edu.sarkomobr.ru</w:t>
              </w:r>
            </w:hyperlink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E- mail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8"/>
                <w:szCs w:val="28"/>
                <w:shd w:val="clear" w:color="auto" w:fill="F9F9F9"/>
                <w:lang w:eastAsia="ru-RU"/>
              </w:rPr>
              <w:t>mdou75.m@yandex.ru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Мордовина Наталия Викторовна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телефона/факс образовательной организации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(8452) 72-63-91, факс (8452) 72-63-91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здания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Типовое здание, переданное в оперативное управление на основании контракта № 2145 от 15.11.2007г. на основании Свидетельства о государственной регистрации права от 10.07.2008г.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Вид права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оперативное управление.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условный) номер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64-64-11/408/2008-071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Существующие ограничения (обременения права):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зарегистрировано.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Участок озеленен, имеет спортивное и игровое оборудование.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Проектная мощность здания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140 человек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Фактическая наполняемость</w:t>
            </w:r>
            <w:r w:rsidR="00A92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147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Площадь здания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1049,60  кв.м.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 МДОУ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Количество групп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6 из них: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раннего возраста №1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раннего возраста №2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Младшая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781290">
        <w:tc>
          <w:tcPr>
            <w:tcW w:w="4784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352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Дошкольное образовательное учреждение работает 5 дней в неделю.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Выходные дни: суббота, воскресенье, праздничные дни. Длительность пребывания детей в дошкольном образовательном учреждении – 12 часов (с 07.00 до 19.00).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правоустанавливающих документов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3"/>
        <w:tblW w:w="10137" w:type="dxa"/>
        <w:tblLayout w:type="fixed"/>
        <w:tblLook w:val="04A0"/>
      </w:tblPr>
      <w:tblGrid>
        <w:gridCol w:w="675"/>
        <w:gridCol w:w="4536"/>
        <w:gridCol w:w="4926"/>
      </w:tblGrid>
      <w:tr w:rsidR="00781290">
        <w:tc>
          <w:tcPr>
            <w:tcW w:w="6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4926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Лицензия на образовательную деятельность № 1852 выдана Министерством образования Саратовской области 17.03.2015г.</w:t>
            </w:r>
          </w:p>
        </w:tc>
      </w:tr>
      <w:tr w:rsidR="00781290">
        <w:tc>
          <w:tcPr>
            <w:tcW w:w="6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Свидетельство о внесении записи в Единый государственный реестр юридических лиц о</w:t>
            </w:r>
          </w:p>
        </w:tc>
        <w:tc>
          <w:tcPr>
            <w:tcW w:w="4926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 января 2020г.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 1126453000145</w:t>
            </w:r>
          </w:p>
        </w:tc>
      </w:tr>
      <w:tr w:rsidR="00781290">
        <w:tc>
          <w:tcPr>
            <w:tcW w:w="6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Свидетельство о поставке на учет в налоговом органе (серия государственной регистрации, номер)</w:t>
            </w:r>
          </w:p>
        </w:tc>
        <w:tc>
          <w:tcPr>
            <w:tcW w:w="4926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апреля 2013г.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6453119781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КПП 645301001 серия 64 № 003200394</w:t>
            </w:r>
          </w:p>
        </w:tc>
      </w:tr>
      <w:tr w:rsidR="00781290">
        <w:tc>
          <w:tcPr>
            <w:tcW w:w="6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Устав</w:t>
            </w:r>
          </w:p>
        </w:tc>
        <w:tc>
          <w:tcPr>
            <w:tcW w:w="4926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 июня 2022г.</w:t>
            </w:r>
          </w:p>
        </w:tc>
      </w:tr>
      <w:tr w:rsidR="00781290">
        <w:tc>
          <w:tcPr>
            <w:tcW w:w="6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Свидетельство о государственной регистрации права на оперативное управление имуществом</w:t>
            </w:r>
          </w:p>
        </w:tc>
        <w:tc>
          <w:tcPr>
            <w:tcW w:w="4926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№ 64-64-11/1102012290,</w:t>
            </w:r>
          </w:p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регистрационный № 64 АГ - 560957</w:t>
            </w:r>
          </w:p>
        </w:tc>
      </w:tr>
      <w:tr w:rsidR="00781290">
        <w:tc>
          <w:tcPr>
            <w:tcW w:w="6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Санитарно-эпидемиологическое заключение на образовательную деятельность</w:t>
            </w:r>
          </w:p>
        </w:tc>
        <w:tc>
          <w:tcPr>
            <w:tcW w:w="4926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64.01.0300.М000651.0918 от 28.09.2018г.</w:t>
            </w:r>
          </w:p>
        </w:tc>
      </w:tr>
      <w:tr w:rsidR="00781290">
        <w:tc>
          <w:tcPr>
            <w:tcW w:w="675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</w:tcPr>
          <w:p w:rsidR="00781290" w:rsidRDefault="00FB4CCF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Санитарно-эпидемиологическое заключение на медицинскую деятельность</w:t>
            </w:r>
          </w:p>
        </w:tc>
        <w:tc>
          <w:tcPr>
            <w:tcW w:w="4926" w:type="dxa"/>
          </w:tcPr>
          <w:p w:rsidR="00781290" w:rsidRDefault="00FB4CCF">
            <w:pPr>
              <w:widowControl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64.01.0300.М000651.09.18 от 28.09.2018г.</w:t>
            </w:r>
          </w:p>
        </w:tc>
      </w:tr>
    </w:tbl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Полное наименование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дошкольное образовательное учреждение «Детский сад № 75» Ленинского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Саратова.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1.2. Учредитель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Ленинского района муниципального образования «город Саратов».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Тип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дошкольное образовательное учреждение.</w:t>
      </w:r>
    </w:p>
    <w:p w:rsidR="00781290" w:rsidRDefault="00FB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1.4.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дошкольное образование.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1.5. Вид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сад.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средствами реализации предназначения МДОУ «Детский сад № 75» являются: Устав МДОУ (дата регистрации  01.06.2022г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 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Лицензированная образовательная деятельность.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1.7. Перечень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проектная мощность МДОУ: 6 групп (на 140 человек), фактически функционирует – 6 группы:  группа  для детей групп раннего возраста №1, раннего возраста №2, младшая, средняя, старшая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подготовительная.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групп в МДОУ определяется Учредителем, исходя из их предельной наполняемости, принятой при расчете норматива бюджетного финансирования. 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1.8. Наполняемость групп: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г</w:t>
      </w:r>
      <w:r w:rsidR="00A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раннего возраста №1  –  13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гр</w:t>
      </w:r>
      <w:r w:rsidR="00A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 раннего возраста №2  –  25</w:t>
      </w:r>
    </w:p>
    <w:p w:rsidR="00781290" w:rsidRDefault="00A92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младшая группа   –   26</w:t>
      </w:r>
    </w:p>
    <w:p w:rsidR="00781290" w:rsidRDefault="00A92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средняя группа  –  30</w:t>
      </w:r>
    </w:p>
    <w:p w:rsidR="00781290" w:rsidRDefault="00A92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старшая группа  –  27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под</w:t>
      </w:r>
      <w:r w:rsidR="00A9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готовительная к школе  группа  – 25</w:t>
      </w:r>
    </w:p>
    <w:p w:rsidR="00781290" w:rsidRDefault="00FB4C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1.9. Программа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МДОУ «Детский сад № 75» разработанная в соответствии 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Федеральной образовательной  программы.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Вариативная часть учитывает образовательные потребности и интересы воспитанников, членов их семей и педагогов и представлена следующими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Парциальными программами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81290" w:rsidRDefault="00FB4CC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 xml:space="preserve">- «Основы Безопасности Жизнедеятельности», под редакцией  Р.Б. </w:t>
      </w:r>
      <w:proofErr w:type="spellStart"/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Стеркиной</w:t>
      </w:r>
      <w:proofErr w:type="spellEnd"/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, О.Л. Князевой, Н.Н. Авдеевой;</w:t>
      </w:r>
    </w:p>
    <w:p w:rsidR="00781290" w:rsidRDefault="00FB4CC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 xml:space="preserve">- «Приобщение детей к истокам русской народной культуры», под редакцией </w:t>
      </w:r>
    </w:p>
    <w:p w:rsidR="00781290" w:rsidRDefault="00FB4CC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 xml:space="preserve">О.Л. Князева, М.Д. </w:t>
      </w:r>
      <w:proofErr w:type="spellStart"/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;</w:t>
      </w:r>
    </w:p>
    <w:p w:rsidR="00781290" w:rsidRDefault="00FB4CC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ru-RU"/>
        </w:rPr>
        <w:t xml:space="preserve">Региональный компонент </w:t>
      </w:r>
      <w: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представлен программой: «Основы здорового образа жизни». Методические рекомендации для дошкольных учреждений» - под редакцией Михайлина Ю.Б., Орлова М.И., Павлова М.А., Текучева Е.Н.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выполнения Годового плана работы за 2022 - 2023 учебный год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2.1. Анализ кадрового состава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учебного года характеристика педагогических кадров выглядит следующим образом:</w:t>
      </w:r>
    </w:p>
    <w:p w:rsidR="00781290" w:rsidRDefault="0078129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289" w:type="dxa"/>
        <w:tblLayout w:type="fixed"/>
        <w:tblCellMar>
          <w:left w:w="5" w:type="dxa"/>
          <w:right w:w="0" w:type="dxa"/>
        </w:tblCellMar>
        <w:tblLook w:val="0000"/>
      </w:tblPr>
      <w:tblGrid>
        <w:gridCol w:w="6407"/>
        <w:gridCol w:w="2665"/>
      </w:tblGrid>
      <w:tr w:rsidR="00781290">
        <w:trPr>
          <w:trHeight w:hRule="exact" w:val="336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Заведующий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1290">
        <w:trPr>
          <w:trHeight w:hRule="exact" w:val="336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Старший воспитатель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1290">
        <w:trPr>
          <w:trHeight w:hRule="exact" w:val="336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Музыкальный руководитель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1290">
        <w:trPr>
          <w:trHeight w:hRule="exact" w:val="336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Инструктор по физической культуре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1290">
        <w:trPr>
          <w:trHeight w:hRule="exact" w:val="345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Педагог-психолог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1290">
        <w:trPr>
          <w:trHeight w:hRule="exact" w:val="345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Социальный педагог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781290">
        <w:trPr>
          <w:trHeight w:hRule="exact" w:val="345"/>
        </w:trPr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Воспитатели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</w:tbl>
    <w:p w:rsidR="00781290" w:rsidRDefault="0078129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педагогических кадров по категориям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jc w:val="center"/>
        <w:tblLayout w:type="fixed"/>
        <w:tblLook w:val="01E0"/>
      </w:tblPr>
      <w:tblGrid>
        <w:gridCol w:w="5302"/>
        <w:gridCol w:w="2410"/>
        <w:gridCol w:w="1723"/>
      </w:tblGrid>
      <w:tr w:rsidR="00781290">
        <w:trPr>
          <w:trHeight w:val="561"/>
          <w:jc w:val="center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81290">
        <w:trPr>
          <w:trHeight w:val="271"/>
          <w:jc w:val="center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19 %</w:t>
            </w:r>
          </w:p>
        </w:tc>
      </w:tr>
      <w:tr w:rsidR="00781290">
        <w:trPr>
          <w:trHeight w:val="271"/>
          <w:jc w:val="center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50 %</w:t>
            </w:r>
          </w:p>
        </w:tc>
      </w:tr>
      <w:tr w:rsidR="00781290">
        <w:trPr>
          <w:trHeight w:val="290"/>
          <w:jc w:val="center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6  %</w:t>
            </w:r>
          </w:p>
        </w:tc>
      </w:tr>
      <w:tr w:rsidR="00781290">
        <w:trPr>
          <w:trHeight w:val="290"/>
          <w:jc w:val="center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25 %</w:t>
            </w:r>
          </w:p>
        </w:tc>
      </w:tr>
    </w:tbl>
    <w:p w:rsidR="00781290" w:rsidRDefault="00FB4C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290" w:rsidRDefault="00FB4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педагогических кадров по образованию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7" w:type="dxa"/>
        <w:jc w:val="center"/>
        <w:tblLayout w:type="fixed"/>
        <w:tblLook w:val="01E0"/>
      </w:tblPr>
      <w:tblGrid>
        <w:gridCol w:w="5238"/>
        <w:gridCol w:w="2412"/>
        <w:gridCol w:w="1717"/>
      </w:tblGrid>
      <w:tr w:rsidR="00781290">
        <w:trPr>
          <w:jc w:val="center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81290">
        <w:trPr>
          <w:jc w:val="center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62 %</w:t>
            </w:r>
          </w:p>
        </w:tc>
      </w:tr>
      <w:tr w:rsidR="00781290">
        <w:trPr>
          <w:jc w:val="center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 педагогическое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38 %</w:t>
            </w:r>
          </w:p>
        </w:tc>
      </w:tr>
    </w:tbl>
    <w:p w:rsidR="00781290" w:rsidRDefault="0078129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педагогических кадров по стажу работы</w:t>
      </w:r>
    </w:p>
    <w:p w:rsidR="00781290" w:rsidRDefault="0078129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jc w:val="center"/>
        <w:tblLayout w:type="fixed"/>
        <w:tblLook w:val="01E0"/>
      </w:tblPr>
      <w:tblGrid>
        <w:gridCol w:w="3680"/>
        <w:gridCol w:w="3119"/>
        <w:gridCol w:w="2546"/>
      </w:tblGrid>
      <w:tr w:rsidR="00781290">
        <w:trPr>
          <w:trHeight w:val="269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81290">
        <w:trPr>
          <w:trHeight w:val="269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19 %</w:t>
            </w:r>
          </w:p>
        </w:tc>
      </w:tr>
      <w:tr w:rsidR="00781290">
        <w:trPr>
          <w:trHeight w:val="269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6 %</w:t>
            </w:r>
          </w:p>
        </w:tc>
      </w:tr>
      <w:tr w:rsidR="00781290">
        <w:trPr>
          <w:trHeight w:val="287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50 %</w:t>
            </w:r>
          </w:p>
        </w:tc>
      </w:tr>
      <w:tr w:rsidR="00781290">
        <w:trPr>
          <w:trHeight w:val="287"/>
          <w:jc w:val="center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25 %</w:t>
            </w:r>
          </w:p>
        </w:tc>
      </w:tr>
    </w:tbl>
    <w:p w:rsidR="00781290" w:rsidRDefault="0078129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2022 - 2023 учебном году прошли: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профессиональную переподготовку прошли  2  человека;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курсы повышения квалификации прошли  15 человек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темам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«Психолого-педагогические аспекты сопровождения личностного развития детей дошкольного возраста»,  «Цифровая грамотность», «Деятельность социального педагога в условиях реализации ФГОС», «Работа со служебной информацией ограниченного распространения, содержащейся в документах об антитеррористической защищенности в образовательной организации», «Профилактика безнадзорности и правонарушений несовершеннолетних в соответствии с федеральным законодательством»,  «Обеспечение санитарно-эпидемиологических требований к образовательным организациям согласно СП 2.4.3648-20», «Профилактика гриппа и острых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респиратурных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вирусных инфекций, 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 числе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«Использование приложения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Microsoft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PowerPoint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2010 в профессиональной деятельности»,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«Ключевые компетенции воспитателя как основа успешного внедрения новой федеральной образовательной программы дошкольного образования 2023».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2022 - 2023 учебном году аттестована на первую квалификационную категорию инструктор по физической культуре Худякова Н.В.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2.2.  Анализ проведения методической работы по решению основных задач годового плана работы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деятельности нашего учреждения </w:t>
      </w:r>
    </w:p>
    <w:p w:rsidR="00781290" w:rsidRDefault="00FB4C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–2023 учебном году были:</w:t>
      </w:r>
    </w:p>
    <w:p w:rsidR="00781290" w:rsidRDefault="00FB4C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1290" w:rsidRDefault="007812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FB4CCF">
      <w:pPr>
        <w:pStyle w:val="af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 xml:space="preserve">Охрана жизни и здоровья детей. Формирование основ поведения в социуме </w:t>
      </w:r>
    </w:p>
    <w:p w:rsidR="00781290" w:rsidRDefault="00FB4CCF">
      <w:p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>(профилактика ДТП). Способствование становлению ценностей ЗОЖ у воспитанников детского сада.</w:t>
      </w:r>
    </w:p>
    <w:p w:rsidR="00781290" w:rsidRDefault="00FB4CCF">
      <w:pPr>
        <w:pStyle w:val="af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>Способствовать развитию речи, как средства общения. Обогащать словарь</w:t>
      </w:r>
    </w:p>
    <w:p w:rsidR="00781290" w:rsidRDefault="00FB4CCF">
      <w:p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>детей, совершенствовать диалогическую и монологическую форму речи, через игровую и театрализованную деятельность.</w:t>
      </w:r>
    </w:p>
    <w:p w:rsidR="00781290" w:rsidRDefault="00FB4CCF">
      <w:pPr>
        <w:pStyle w:val="af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 xml:space="preserve">Продолжить работу по экологическому воспитанию. Формировать у </w:t>
      </w:r>
    </w:p>
    <w:p w:rsidR="00781290" w:rsidRDefault="00FB4CCF">
      <w:pPr>
        <w:spacing w:after="0" w:line="240" w:lineRule="auto"/>
        <w:rPr>
          <w:rFonts w:ascii="Times New Roman" w:eastAsia="Calibri" w:hAnsi="Times New Roman" w:cs="Times New Roman"/>
          <w:sz w:val="28"/>
          <w:szCs w:val="40"/>
        </w:rPr>
      </w:pPr>
      <w:r>
        <w:rPr>
          <w:rFonts w:ascii="Times New Roman" w:eastAsia="Calibri" w:hAnsi="Times New Roman" w:cs="Times New Roman"/>
          <w:sz w:val="28"/>
          <w:szCs w:val="40"/>
        </w:rPr>
        <w:t>дошкольников духовно-нравственные ценности на основе культурных традиций российского общества.</w:t>
      </w:r>
    </w:p>
    <w:p w:rsidR="00781290" w:rsidRDefault="00FB4CCF">
      <w:pPr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были намечены и проведены 5 педагогических советов:</w:t>
      </w:r>
    </w:p>
    <w:p w:rsidR="00781290" w:rsidRDefault="00FB4CCF">
      <w:pPr>
        <w:spacing w:after="0" w:line="240" w:lineRule="auto"/>
        <w:ind w:left="-540" w:firstLine="54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установочный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«Организация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образовательного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781290" w:rsidRDefault="00FB4CCF">
      <w:pPr>
        <w:spacing w:after="0" w:line="240" w:lineRule="auto"/>
        <w:ind w:left="-540" w:firstLine="54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процесса и создание условий работы с детьми на новый 2022-2023 учебный год»</w:t>
      </w:r>
    </w:p>
    <w:p w:rsidR="00781290" w:rsidRDefault="00FB4CCF">
      <w:pPr>
        <w:spacing w:after="0" w:line="240" w:lineRule="auto"/>
        <w:ind w:left="-540" w:firstLine="54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- 31.08.2022 г.</w:t>
      </w:r>
    </w:p>
    <w:p w:rsidR="00781290" w:rsidRDefault="00FB4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деловая игра: «Создание условий для здорового образа жизни в системе образовательного процесса дошкольной организации,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- 24.11.2022г.</w:t>
      </w:r>
    </w:p>
    <w:p w:rsidR="00781290" w:rsidRDefault="00FB4CC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«Предметно-пространственная среда групп по развитию речи и театрализованной деятельности»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-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01.2023 г.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 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тематический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по нравственно-патриотическому воспитанию детей дошкольного возраста в условиях МДОУ» - 30.03.2023г.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итоговый: «Анализ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работы МДОУ «Детский сад № 75» за 2022 – 2023 учебный год»  - 30.05.2023г.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педагогическом совете были приняты решения по выполнению намеченных задач.</w:t>
      </w:r>
    </w:p>
    <w:p w:rsidR="00781290" w:rsidRDefault="00FB4C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2022 - 2023 учебном году также было проведено 4 семинара - практикума: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«Постоянно действующий семинар «Образовательная деятельность «Образовательная деятельность в контексте ФГОС»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0.09.2022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(ответственный старший воспитатель).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1290" w:rsidRDefault="00FB4C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3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3"/>
          <w:lang w:eastAsia="ru-RU"/>
        </w:rPr>
        <w:t xml:space="preserve"> в работе педагога»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- 25.10.2022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(ответственный старший воспитатель).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«Социализация личности дошкольника»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.02.2023г. (ответственный социальный педагог).</w:t>
      </w:r>
    </w:p>
    <w:p w:rsidR="00781290" w:rsidRDefault="00FB4C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«Эмоциональный интеллект и способы регуляции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эмоционального состояния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- 25.04.2023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(ответственный педагог-психолог).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781290" w:rsidRDefault="00FB4CCF">
      <w:pPr>
        <w:widowControl w:val="0"/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 МДОУ проводились консультации: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bCs/>
          <w:color w:val="000000"/>
          <w:sz w:val="28"/>
          <w:szCs w:val="36"/>
        </w:rPr>
        <w:t>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36"/>
        </w:rPr>
        <w:t>Психолого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36"/>
        </w:rPr>
        <w:t xml:space="preserve"> - педагогические условия адаптации»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 – психолог.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«Организация педагогической работы с дошкольниками по профилактике детского дорожно-транспортного травматизма»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«Реализация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работы дошкольных образовательных учреждений»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«Режим дня, его значение в жизни и развитии ребенка» - медицинская сестра.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«Инновационные подходы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оздоровительной работе МДОУ» - инструктор по физкультуре.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«Профессиональный стандарт педагога в МДОУ»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«Здоровье - сберегающие технологии в воспитательном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бразовательном процессе МДОУ и семьи»  - инструктор по физической культуре.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«Инновационная деятельность в ДОУ»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Индивидуальные консультации по повышению санитарной грамотности персонала «Как уберечь ребенка от ОРЗ, ОРВИ, кори,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19».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Серия консультаций «Обеспечение безопасности в МДОУ «Безопасная прогулка на площадке МДОУ», Осторожно открытые водоемы», «Правила поведения дошкольников на железной дороге».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«Совершенствование использования нетрадиционных форм  и методов работы с семьей и построения партнерских взаимодействий семьи и детского сада»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«Говорим о Профессиональном стандарте педагога»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«Музыка в жизни дошкольной организации» - музыкальный руководитель.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«Советы по воспитанию дружеских отношений между детьми» - педагог-психолог.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«Профилактика травматизма. Личная гигиена детей и персонала» - медицинская сестра.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«ФОП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«Обеспечение психологической безопасной среды в МДОУ» - педагог-психолог.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«Правила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музыкой» - музыкальный руководитель.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«Дети с ОВЗ в детском саду» - старший воспитатель.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«Сотрудничество детского сада и семьи, как фактор успешного воспитания детей в современных условиях» - социальный педагог. </w:t>
      </w:r>
    </w:p>
    <w:p w:rsidR="00781290" w:rsidRDefault="00FB4C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МДОУ для активизации образовательного процесса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открытые показы непрерывной образовательной деятельности по образовательным областям: «Познавательное развитие», «Речевое развитие», «Социально - коммуникативное развитие», «Художественно - эстетическое развитие». «Физическое развитие»,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перечисленные выше мероприятия были по темам задач годового плана.      </w:t>
      </w:r>
    </w:p>
    <w:p w:rsidR="00781290" w:rsidRDefault="00FB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Педагоги, объективно оценивая уровень развития детей и задачи  МДОУ, активно используют в работе с детьми методы инновационных технологий, что позволяет повышать качество образования. </w:t>
      </w:r>
    </w:p>
    <w:p w:rsidR="00781290" w:rsidRDefault="00FB4C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 – одно из основных направлений работы МДОУ. Только здоровый ребенок способен на гармоничное развитие, поэтому формирование привычки к здоровому образу жизни были и остаются первостепенной задачей детского сада.</w:t>
      </w:r>
    </w:p>
    <w:p w:rsidR="00781290" w:rsidRDefault="00FB4C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организует разностороннюю деятельность, направленную на сохранение здоровья детей, реализует комплекс воспитательно-образовательных, оздоровительных и лечебно-профилактических мероприятий по разным возрастным ступеням.</w:t>
      </w:r>
    </w:p>
    <w:p w:rsidR="00781290" w:rsidRDefault="00FB4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проводятся: утренняя гимнастика, как средство тренировки и закаливания организма, ритмическая гимнастика, медико-педагогический контроль, подвижные игры на прогулке, физкультминутки на занятиях.</w:t>
      </w:r>
    </w:p>
    <w:p w:rsidR="00781290" w:rsidRDefault="00FB4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занятия, которые направлены на развитие скоростно-силовых качеств и выносливости детей, на профилактику плоскостопия у детей, укрепление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двигательного аппарата, приобщение к здоровому образу жизни.</w:t>
      </w:r>
    </w:p>
    <w:p w:rsidR="00781290" w:rsidRDefault="00FB4C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МДОУ уделяет должное внимание закаливающим процедурам, которые подходят для детей всех трех групп здоровья, а это щадящие методы закаливания: игровая оздоровительная гимнастика после дневного сна, включающая релаксационную и дыхательную гимнастику, упражнения на профилактику плоскостопия и нарушений осанки у детей, утренний прием на свежем воздухе, витаминизированное питье и др.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детей организовано в групповых комнатах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5-ти разовое, для всех детей. 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Поставки продуктов питания организованы на договорной основе. Пищеблок оборудован в соответствии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сотрудниками, цехами и необходимым технологическим оборудованием. 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организации питания детей в МДОУ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МДОУ используются формы и методы обучения педагогов: педагогические советы, семинары, мастер-классы,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деятельность. 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обучения позволяют сформировать знания, умения и навыки путем вовлечения педагогов активную познавательную деятельность: деловые игры, творческие задания, конкурсы, решение педагогических ситуаций, моделирования. 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МДОУ в течение года  проходили  курсы повышения квалификации. В результате повысился потенциал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бразовательной работы этих сотрудников. В течение учебного года педагоги посещали методические мероприятия, семинары по плану КМО, на которых знакомились и делились опытом работы других дошкольных учреждений. 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Интересный опыт брали на вооружение,  применяли в своей работе.</w:t>
      </w:r>
    </w:p>
    <w:p w:rsidR="00781290" w:rsidRDefault="00FB4CCF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 большой творческий потенциал педагогов работающих в нашем дошкольном учреждении, которые активно принимали участие в   мероприятиях проводимых не только в дошкольном учреждении, но и за его пределами.       </w:t>
      </w:r>
    </w:p>
    <w:p w:rsidR="00781290" w:rsidRDefault="00FB4CCF">
      <w:pPr>
        <w:widowControl w:val="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2022 - 2023  учебном году педагоги активно участвовали в методической работе учреждения, готовили доклады, выступления на педсоветах, совещаниях. </w:t>
      </w:r>
    </w:p>
    <w:p w:rsidR="00781290" w:rsidRDefault="00FB4CCF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мероприятия: выставки, праздники, соревнования, конкурсы, экскурсии выполнены на 100%.</w:t>
      </w: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781290" w:rsidRDefault="00781290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Участие в конкурсах разных уровней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FB4CCF">
      <w:pPr>
        <w:widowControl w:val="0"/>
        <w:shd w:val="clear" w:color="auto" w:fill="FFFFFF"/>
        <w:spacing w:after="0" w:line="240" w:lineRule="auto"/>
        <w:ind w:firstLine="6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2022 – 2023 учебном году педагоги МДОУ «Детский сад № 75» участвовали в профессиональных конкурсах разных уровней.</w:t>
      </w:r>
    </w:p>
    <w:p w:rsidR="00781290" w:rsidRDefault="00FB4CCF">
      <w:pPr>
        <w:widowControl w:val="0"/>
        <w:shd w:val="clear" w:color="auto" w:fill="FFFFFF"/>
        <w:tabs>
          <w:tab w:val="left" w:pos="99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  МДОУ «Детский сад № 75» в течение года принимали участие в профессиональных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проводимых в дистанционном режиме:</w:t>
      </w:r>
    </w:p>
    <w:p w:rsidR="00781290" w:rsidRDefault="00781290">
      <w:pPr>
        <w:widowControl w:val="0"/>
        <w:shd w:val="clear" w:color="auto" w:fill="FFFFFF"/>
        <w:tabs>
          <w:tab w:val="left" w:pos="994"/>
        </w:tabs>
        <w:spacing w:after="0" w:line="240" w:lineRule="auto"/>
        <w:rPr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1526"/>
        <w:gridCol w:w="2415"/>
        <w:gridCol w:w="2684"/>
        <w:gridCol w:w="1701"/>
        <w:gridCol w:w="1528"/>
      </w:tblGrid>
      <w:tr w:rsidR="0078129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конкурса</w:t>
            </w:r>
          </w:p>
          <w:p w:rsidR="00781290" w:rsidRDefault="00781290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Конкурсное мероприятие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8129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FB4CCF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«Сундучок народных сказок».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«Перенесемся в мир мечты».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Инстоляция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«Курочка Ряба»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Коленкивски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О.В.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«Сундучок народных сказок».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«Живет в сказке какой-то герой!»</w:t>
            </w: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781290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781290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«Сундучок народных сказок».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«Перенесемся в мир мечты». Поделка «Запасы на зиму»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Д.В.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8129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FB4CCF">
            <w:pPr>
              <w:pStyle w:val="af"/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Межрегиональный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– конкурс «Краски осени». Номинация «Рисунок»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29.10.2022г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781290">
            <w:pPr>
              <w:pStyle w:val="af"/>
              <w:widowControl w:val="0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«Новый год»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Рыжакова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образования.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знание требований ФГОС к системе дошкольного образования»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17.12.2020г.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FB4CCF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FB4CCF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  <w:proofErr w:type="gramEnd"/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Завуч. «Применение ИКТ в учебном процессе». Номинация «Лучший педагогический проект»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Блиц-олимпиада «ФГОС дошкольного образования»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Радуга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образовательной деятельности»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Петрова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Завуч. Профессиональный педагогический конкурс «Формирование культуры безопасности у детей» в соответствии с образовательной областью «Безопасность»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Петрова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«Осеннее творчество». Работа «Осенний букет»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Молчанова М.А..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«Осень! Осень! В гости просим!»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Молчанова М.А.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степени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Завуч. Профессиональный педагогический конкурс «Духовно-нравственное воспитание детей» в соответствии с федеральной образовательной программой дошкольного образования»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Петрова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«Осеннее творчество». Работа «Осенний букет»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М.А.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костюмов «Госпожа Осень». Работа «Осенний венок»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«Чудесный мир народного искусства». Работа «Сказочная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кжель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Коленкивски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03.11.2022г.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лауреата</w:t>
            </w:r>
          </w:p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степени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Всероссийский конкурс творческих работ «Дары Осени»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10.11.2022г.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«День матери». Работа «Мама-главное слово»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20.11.2022г.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АРТ-талант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Творческий конкурс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28.04.2023г.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талантов. Номинация «Патриотизм»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Коленкивски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781290" w:rsidRDefault="00781290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05.05.2023г.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детско-юношеского творчества Пасхальная весть». Работа «Святая Пасха»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Молчанова М.А.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10.05.2023г.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талантов. Номинация «Правила безопасности». Работа «Архитектурная мастерская»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Альбетьярова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12.05.2023г.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FB4CCF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Завуч. «Война. Победа. Память»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 Великой Отечественной Войне 1941-1945гг.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Петрова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Завуч. Международный фестиваль «Инновационные методики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обучении». Номинация: «Лучшая учебно-методическая разработка»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Петрова Д.В.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81290" w:rsidRDefault="00781290">
            <w:pPr>
              <w:pStyle w:val="af"/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и молодежи «Страна талантов. Номинация «Декоративно-прикладное творчество»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Коленкивски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25.11.2022г.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«Зимующие перелетные птицы». Номинация «Птичка – синичка»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Альбетьярова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14.01.2023г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новогодних поделок «Волшебная мастерская Деда Мороза 2023». Номинация «Дошкольники»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Молчанова М.А.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«Поделки из природного материала». Работа «Зимняя полянка»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Викторина «Путешествие по сказкам»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81290" w:rsidRDefault="00781290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Всероссийский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природного материала «Волшебная природа»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для детей и педагогов «Весенние фантазии». Работа «Весна – красна!»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для детей и педагогов «Весенние фантазии». Работа «Весенняя капель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место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«Эх, Масленица широкая!». Номинация «Скульптура и мелкая пластика»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Коленкивски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781290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детей и молодежи «Планета талантов»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Коленкивски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13.04.2023г.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af"/>
              <w:widowControl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781290" w:rsidRDefault="00781290">
      <w:pPr>
        <w:pStyle w:val="af"/>
        <w:ind w:left="0"/>
        <w:jc w:val="both"/>
        <w:rPr>
          <w:rFonts w:eastAsia="Lucida Sans Unicode" w:cs="Times New Roman"/>
          <w:kern w:val="2"/>
          <w:sz w:val="28"/>
          <w:szCs w:val="28"/>
          <w:lang w:eastAsia="hi-IN" w:bidi="hi-IN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781290">
      <w:pPr>
        <w:spacing w:after="0" w:line="240" w:lineRule="auto"/>
        <w:rPr>
          <w:sz w:val="28"/>
          <w:szCs w:val="28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Анализ проведения мониторинга развития детей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Мониторинговые исследования образовательного процесса во всех возрастных группах МДОУ «Детский сад № 75» Ленинского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Саратова за  2022 год проводились по итогам работы за год. Результат выполнения программ  86 %.</w:t>
      </w:r>
    </w:p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tbl>
      <w:tblPr>
        <w:tblW w:w="10501" w:type="dxa"/>
        <w:tblInd w:w="-323" w:type="dxa"/>
        <w:tblLayout w:type="fixed"/>
        <w:tblLook w:val="0000"/>
      </w:tblPr>
      <w:tblGrid>
        <w:gridCol w:w="2128"/>
        <w:gridCol w:w="1277"/>
        <w:gridCol w:w="1843"/>
        <w:gridCol w:w="2039"/>
        <w:gridCol w:w="1786"/>
        <w:gridCol w:w="1428"/>
      </w:tblGrid>
      <w:tr w:rsidR="0078129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Возрастные группы</w:t>
            </w:r>
          </w:p>
        </w:tc>
        <w:tc>
          <w:tcPr>
            <w:tcW w:w="8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 область</w:t>
            </w:r>
          </w:p>
          <w:p w:rsidR="00781290" w:rsidRDefault="0078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8129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7812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7812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Раннего возраста №1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781290">
        <w:trPr>
          <w:trHeight w:val="1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Раннего возраста №2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7812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781290"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7812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7812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школе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781290">
        <w:tc>
          <w:tcPr>
            <w:tcW w:w="10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по детскому саду – 86 %</w:t>
            </w:r>
          </w:p>
          <w:p w:rsidR="00781290" w:rsidRDefault="007812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81700" cy="223837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в МДОУ организована в соответствии с требованиями, предъявляемыми законодательством к дошкольному образованию и направлены на сохранение и укрепление здоровья воспитанников, предоставление равных возможностей для полноценного развития каждого ребенка. Педагоги обладают компетенциями, необходимыми для создания условий развития детей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1290" w:rsidRDefault="00781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1290" w:rsidRDefault="007812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Взаимодействие с родителями воспитанников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семьями воспитанников реализуется через разнообразные формы, что соответствует задачам, поставленным на учебный год. 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использовали традиционные (родительские собрания, педагогические беседы, тематические консультации, выставки детских работ, папки-передвижки, информационные стенды и др.) и нетрадиционные (анкетирование, тематические недели) формы общения, суть которых - обогатить родителей педагогическими знаниями.</w:t>
      </w:r>
      <w:proofErr w:type="gramEnd"/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родители принимали самое активное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образовательном процессе детского сада, в оценке воспитательно-образовательной деятельности МДОУ за учебный год.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оценку педагогической деятельности воспитателей дали родители всех возрастных групп. 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оценки таков: во всех группах отношения между педагогами и родителями доверительные, сотруднические, педагоги являются для родителей помощниками, дается всегда положительная информация о ребенке, родителя в процессе общения с воспитателями получают необходимые знания о методах воспитания ребенка, родители охотно идут в детский сад на родительские собрания и другие коллективные мероприятия.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систематически осуществлялся контроль по взаимодействию с семьей в группах. Оценка работы воспитателей по взаимодействию с родителями осуществляется на основе анализа следующей информации: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правильно организовывать проведение родительского собрания.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Грамотный подбор информации для родителей.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Правильное оформление информационного стенда и кратность смены оформления.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Грамотное руководство работой родительского комитета.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Умение строить общение с родителями на основе выявления их трудностей.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Умение строить общение с каждым родителем своих воспитанников.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большинство воспитателей получили высокую оценку своей деятельности по взаимодействию с родителями, проявляли в работе с родителями активность, творчество, высокий профессионализм. Заметно поднялась роль родительского комитета во всех группах, родители проявляют большой интерес и участие во всех мероприятиях. Все родители отметили хороший уход за детьми, хорошую организацию воспитания детей в МДОУ. На вопрос, что вас больше всего привлекает в детском саду, родители ответили: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хорошие отношения между детьми в группе;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отношение ребенка к воспитателю;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профессиональный уровень сотрудников МДОУ;</w:t>
      </w:r>
    </w:p>
    <w:p w:rsidR="00781290" w:rsidRDefault="00FB4CCF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говорят результаты анкетирования, устные беседы с родителями.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семей (по составу и роду деятельности) на конец учебного года выглядит следующим образом: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781290" w:rsidRDefault="00781290">
      <w:pPr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781290" w:rsidRDefault="00781290">
      <w:pPr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Взаимодействие с семьями воспитанников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социологического опроса родителей. Социальный паспорт воспитанников:</w:t>
      </w:r>
    </w:p>
    <w:p w:rsidR="00781290" w:rsidRDefault="007812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64" w:type="dxa"/>
        <w:tblInd w:w="-5" w:type="dxa"/>
        <w:tblLayout w:type="fixed"/>
        <w:tblLook w:val="04A0"/>
      </w:tblPr>
      <w:tblGrid>
        <w:gridCol w:w="4927"/>
        <w:gridCol w:w="4937"/>
      </w:tblGrid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  <w:p w:rsidR="00781290" w:rsidRDefault="007812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семей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Полные семьи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136 – 82%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Неполные семьи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– 13%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Многодетные семьи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8 - 5%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 группы риска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Семьи, имеющие детей инвалидов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Семьи, где оба родителя инвалиды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Семьи, где 2 родителя инвалиды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 с несовершеннолетними родителями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имеющие статус беженцев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имеющие статус переселенцев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имеющие статус малоимущие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781290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Родители воспитанников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родителей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 чел.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высшее образование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 чел./ 50%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среднее специальное образование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 чел./31%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среднее образование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 чел./19 %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чел./34 %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Служащие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 чел./51%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Безработные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чел./12%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чел./3%</w:t>
            </w:r>
          </w:p>
        </w:tc>
      </w:tr>
      <w:tr w:rsidR="00781290"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- инвалиды посещающие МДОУ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чел.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Опекаемые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чел.</w:t>
            </w:r>
          </w:p>
        </w:tc>
      </w:tr>
      <w:tr w:rsidR="0078129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Неблагополучные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(поставленные на внутренний учет МДОУ)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семьи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2022 - 2023 учебном году по работе с семьей проводились различные мероприятия. Родители участвовали в спортивном празднике «Мама, папа, я - дружная семья» ко Дню семьи, соревнованиях между командами пап, дедушек и мальчиков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 защитники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защитника Отечества, утренниках посвящённых Международному женскому дню 8 Марта, посещали групповые и  родительские собрания, где принимали активное участие. 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Родители с энтузиазмом приняли участие в конкурсах разных уровней. Воспитатели вместе с детьми и их родителями  изготовили поделки.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обновлялись стенды с различной информацией для родителей, проводились анкетирования.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течение года было проведено 3 общее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собрания. 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проведении собрания использовалась презентация, педагогические ситуации, зачитывались выдержки из детских и родительских анкет. Родители принимали активное участие в ходе и принятии решений собраний. Они выражали благодарность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высказывали положительное отношение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 формам проведения собраний.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каждой возрастной группе проводились родительские собрания и консультации по годовым задачам.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Был проведен опрос родителей по темам: «Запросы родителей»,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«Оценка коммуникативных качеств личности у детей».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оформили папки – передвижки по игровой деятельности,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нравственно-патриотическому воспитанию, ОБЖ, ПДД. 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мероприятия способствовали созданию радостного настроению у детей, объединили и сблизили детей, педагогов, а так же родителей. </w:t>
      </w:r>
      <w:proofErr w:type="gramEnd"/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начали воспринимать родителей по новому – как союзников. В то же время сотрудничество педагогов и родителей позволило лучше узнать ребенка, помочь в понимании его индивидуальных особенностей. 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Но, несмотря на это, все же работе с семьей уделялось не достаточное внимание. Необходимо больше привлекать родителей, чтобы они участвовали в различных мероприятиях: викторинах, лекциях, выпуске газет.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 Взаимодействие  с внешними организациями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Социальное партнерство дошкольного образовательного учреждения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Дошкольное образовательное учреждение взаимодействует с социумом.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заключения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договоров и Плана мероприятий совместной деятельности.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Учреждение – открытая образовательная система в системе единого образовательного пространства города Саратова.</w:t>
      </w: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widowControl w:val="0"/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сотрудничает с различными социальными партнерами: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Учреждениями:  № 46, 96, 117, 135, 179,195,198. </w:t>
      </w:r>
    </w:p>
    <w:p w:rsidR="00781290" w:rsidRDefault="00FB4CCF">
      <w:pPr>
        <w:widowControl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проведении совместных районных мероприятий);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МОУ СОШ № 46»;</w:t>
      </w:r>
    </w:p>
    <w:p w:rsidR="00781290" w:rsidRDefault="00FB4CCF">
      <w:pPr>
        <w:widowControl w:val="0"/>
        <w:spacing w:after="0" w:line="240" w:lineRule="auto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МДОУ взаимодействует также с такими организациями,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детского творчества;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ДШИ «Детская школа искусств № 20»;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Центральная библиотечная система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Саратова;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кукольный театр «Теремок»;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Студией «Аленький цветочек»;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для детей «10-королевство»;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музей краеведения;</w:t>
      </w:r>
    </w:p>
    <w:p w:rsidR="00781290" w:rsidRDefault="00FB4CCF">
      <w:pPr>
        <w:pStyle w:val="af"/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Саратовское областное отделение общественной организации. </w:t>
      </w:r>
    </w:p>
    <w:p w:rsidR="00781290" w:rsidRDefault="00FB4CCF">
      <w:pPr>
        <w:widowControl w:val="0"/>
        <w:spacing w:after="0" w:line="240" w:lineRule="auto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программы и спектакли обучающей направленности (экология, ОБЖ, </w:t>
      </w:r>
      <w:proofErr w:type="gramEnd"/>
    </w:p>
    <w:p w:rsidR="00781290" w:rsidRDefault="00FB4CCF">
      <w:pPr>
        <w:widowControl w:val="0"/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ПДД, ЗОЖ, ПБ).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сотрудничество помогло детям узнавать новое в интересной, игровой форме, а так же самим становиться участниками представлений. </w:t>
      </w: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1290" w:rsidRDefault="00FB4CCF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формулированию задач на новый учебный год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условия для формирования ценностного отношения к здоровью в процессе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 с воспитанниками и их семьями за счет использования принципов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работу по созданию условий для формирования основ экологического сознания детей дошкольного возраста.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Формировать ценностное отношение к малой Родине на основе представлений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ценностях, традициях, праздниках в процессе взаимодействия всех участников образовательных отношений.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работы в летний оздоровительный период</w:t>
      </w:r>
    </w:p>
    <w:p w:rsidR="00781290" w:rsidRDefault="00FB4CCF">
      <w:pPr>
        <w:spacing w:after="0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Педагогический состав МДОУ работал в штатном режиме, выполняя свои текущие обязанности. </w:t>
      </w:r>
    </w:p>
    <w:p w:rsidR="00781290" w:rsidRDefault="00FB4CCF">
      <w:pPr>
        <w:spacing w:after="0" w:line="240" w:lineRule="auto"/>
        <w:ind w:firstLine="708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№ 5, 30 мая 2023 года, был разработан и принят План  работы в летний оздоровительный  период 2023 год, режим дня, задачи  учитывая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условия распространения новой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- 19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разработанного и утверждённого Плана на летний оздоровительный период, в МДОУ проводились мероприятия направленные на оздоровление и физическое развитие детей, нравственное воспитание, развитие любознательности и познавательной активности, формирование культурно-гигиенических и трудовых навыков. 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детском саду проводились следующие закаливающие процедуры: принятие солнечных и воздушных ванн, гимнастика после сна, обязательная прогулка 2 раза в день, сквозное проветривание в отсутствие детей, дневной сон в спальне с открытым окном, умывание водой комнатной температуры лица и рук до локтей, игры с водой на свежем воздухе.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целью организации летнего оздоровительного периода 2023 года являлось: Сохранение и укрепление физического и психического здоровья детей с учетом их индивидуальных особенностей.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 на летний оздоровительный период 2023 года были следующие: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Создать условия, обеспечивающие охрану жизни и здоровья детей, предупреждение заболеваемости и травматизма.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Осуществить педагогическое и санитарное просвещение родителей по вопросам безопасности, воспитания и оздоровления детей в летний период.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Обеспечить просвещение и выполнение сотрудниками детского сада инструкций: «Организация жизни и здоровья детей в детском саду и на участке во время прогулки», «О предупреждении детского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транспортного травматизма», «О правилах пожарной безопасности», «О профилактике пищевых отравлений и кишечных инфекций», «Оказание доврачебной помощи детям в летний оздоровительный период».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предупреждения травматизма, были </w:t>
      </w:r>
      <w:r>
        <w:rPr>
          <w:rFonts w:ascii="Times New Roman" w:eastAsia="Calibri" w:hAnsi="Times New Roman" w:cs="Times New Roman"/>
          <w:i/>
          <w:sz w:val="28"/>
          <w:szCs w:val="28"/>
        </w:rPr>
        <w:t>проведены инструкции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по охране жизни и здоровья детей на прогулочных площадках, во время экскурсий, труда на огороде, по правилам оказания первой медицинской помощи. 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осуществления педагогического и санитарного просвещение родителей по вопросам воспитания и оздоровления детей в летний период были разработаны рекомендации и оформлены в информационных родительских уголках: «Кишечные инфекции и их профилактика», «Профилактика и борьба с инфекционными заболеваниями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гельментами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«Закаливание детей в летний период», «Летние забавы для малыша и мамы», «Гуляя, наблюдаем» и т. д.     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недели «Осторожного пешехода были проведены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беседв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тему: «Светофор», «Дорожные знаки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».,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Перекресток», «Зебра», проводились сюжетно-ролевые, дидактические, подвижные игры. Таким образом, проводимые мероприятия по ПДД способствовали формированию у детей основ культуры поведения на дорогах и улице.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целью оказания методической помощи педагогам  по вопросу организации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летнее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оздоровительной работы  с детьми, старший воспитатель провёл консультации для воспитателей: «Организация и проведение прогулок в разных возрастных группах», Организация и проведение наблюдений», «Методические рекомендации по проведению закаливающих процедур», «Рекомендации по организации летней оздоровительной работы» и т.д. 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летнего периода были проведены проверки состояния участков, выносного материала – все рекомендации выполнены своевременно. Четко выполнялась трудовая дисциплина.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Проведена учебная тренировка с воспитанниками по ЧС в игровой форме.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Летними оздоровительными мероприятиями охвачено в среднем 112 человек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81290" w:rsidRDefault="00FB4CCF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Программа по летней оздоровительной работе реализована полностью.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 w:bidi="hi-IN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Анализ профессионального уровня педагогов позволяет сделать вывод о том, что коллектив МДОУ квалифицированный, имеет достаточный уровень педагогической культуры, работоспособный.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Профессиональный уровень педагогов позволяет решать задачи воспитания и развития каждого ребенка.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В 2022-2023 учебном году работу МДОУ «Детский сад № 75» считаем удовлетворительной.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Анализ деятельности детского сада выявил успешные показатели в деятельности МДОУ.</w:t>
      </w:r>
    </w:p>
    <w:p w:rsidR="00781290" w:rsidRDefault="00FB4CCF">
      <w:pPr>
        <w:pStyle w:val="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Повышение методической активности педагогов МДОУ;</w:t>
      </w:r>
    </w:p>
    <w:p w:rsidR="00781290" w:rsidRDefault="00FB4CCF">
      <w:pPr>
        <w:pStyle w:val="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Результаты диагностики воспитанников свидетельствует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стабильной </w:t>
      </w:r>
    </w:p>
    <w:p w:rsidR="00781290" w:rsidRDefault="00FB4CCF">
      <w:pPr>
        <w:pStyle w:val="af"/>
        <w:spacing w:after="0" w:line="240" w:lineRule="auto"/>
        <w:ind w:left="79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динамике в усвоении ООТ воспитанниками;</w:t>
      </w:r>
    </w:p>
    <w:p w:rsidR="00781290" w:rsidRDefault="00FB4CCF">
      <w:pPr>
        <w:pStyle w:val="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Сохраняется заинтересованность родителей в осуществлении</w:t>
      </w:r>
    </w:p>
    <w:p w:rsidR="00781290" w:rsidRDefault="00FB4CCF">
      <w:pPr>
        <w:pStyle w:val="af"/>
        <w:spacing w:after="0" w:line="240" w:lineRule="auto"/>
        <w:ind w:left="79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воспитательно-образовательного процесса в дошкольном учреждении.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Для успешной деятельности должен реализовать следующие направления развития:</w:t>
      </w:r>
    </w:p>
    <w:p w:rsidR="00781290" w:rsidRDefault="00FB4CCF">
      <w:pPr>
        <w:pStyle w:val="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Обеспечение ускоренной информатизации и оснащенности</w:t>
      </w:r>
    </w:p>
    <w:p w:rsidR="00781290" w:rsidRDefault="00FB4CCF">
      <w:pPr>
        <w:pStyle w:val="a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образовательного процесса.</w:t>
      </w:r>
    </w:p>
    <w:p w:rsidR="00781290" w:rsidRDefault="00FB4CCF">
      <w:pPr>
        <w:pStyle w:val="af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Продолжать совершенствовать развивающую предметно-пространственную среду, в соответствии с требованиями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 xml:space="preserve"> и ФОП.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 w:bidi="hi-IN"/>
        </w:rPr>
        <w:t xml:space="preserve"> 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 w:bidi="hi-IN"/>
        </w:rPr>
      </w:pPr>
    </w:p>
    <w:p w:rsidR="00781290" w:rsidRDefault="007812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«Основные задачи и планирование на 2023 - 2024 учебный год».</w:t>
      </w:r>
    </w:p>
    <w:p w:rsidR="00781290" w:rsidRDefault="007812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FB4CCF">
      <w:pPr>
        <w:pStyle w:val="af0"/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связи с угрозой пандемии </w:t>
      </w:r>
      <w:proofErr w:type="spellStart"/>
      <w:r>
        <w:rPr>
          <w:b/>
          <w:bCs/>
          <w:sz w:val="28"/>
          <w:szCs w:val="28"/>
        </w:rPr>
        <w:t>коронавирусной</w:t>
      </w:r>
      <w:proofErr w:type="spellEnd"/>
      <w:r>
        <w:rPr>
          <w:b/>
          <w:bCs/>
          <w:sz w:val="28"/>
          <w:szCs w:val="28"/>
        </w:rPr>
        <w:t xml:space="preserve"> инфекции (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 xml:space="preserve"> - 19), и на основании:</w:t>
      </w:r>
    </w:p>
    <w:p w:rsidR="00781290" w:rsidRDefault="00FB4CCF">
      <w:pPr>
        <w:pStyle w:val="af0"/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- Письма то Комитета по образованию администрации Муниципального образования «Город Саратов» от 16.07.2021  № 01-08/1908 «Об эпидемиологической обстановке по 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 xml:space="preserve"> - 19»;</w:t>
      </w:r>
    </w:p>
    <w:p w:rsidR="00781290" w:rsidRDefault="00FB4CCF">
      <w:pPr>
        <w:pStyle w:val="af0"/>
        <w:numPr>
          <w:ilvl w:val="0"/>
          <w:numId w:val="3"/>
        </w:numPr>
        <w:shd w:val="clear" w:color="auto" w:fill="FFFFFF"/>
        <w:spacing w:before="28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Указа Президента Российской Федерации от 25.03.2020г. №206 «Об объявлении в Российской Федерации нерабочими днями»;</w:t>
      </w:r>
    </w:p>
    <w:p w:rsidR="00781290" w:rsidRDefault="00FB4CCF">
      <w:pPr>
        <w:pStyle w:val="af0"/>
        <w:numPr>
          <w:ilvl w:val="0"/>
          <w:numId w:val="3"/>
        </w:numPr>
        <w:shd w:val="clear" w:color="auto" w:fill="FFFFFF"/>
        <w:spacing w:before="28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Указа Президента Российской Федерации от 02.04.2020г.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(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>-19)»;</w:t>
      </w:r>
    </w:p>
    <w:p w:rsidR="00781290" w:rsidRDefault="00FB4CCF">
      <w:pPr>
        <w:pStyle w:val="af0"/>
        <w:numPr>
          <w:ilvl w:val="0"/>
          <w:numId w:val="3"/>
        </w:numPr>
        <w:shd w:val="clear" w:color="auto" w:fill="FFFFFF"/>
        <w:spacing w:before="28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Письма министерства образования Саратовской области от </w:t>
      </w:r>
      <w:r>
        <w:rPr>
          <w:b/>
          <w:sz w:val="28"/>
          <w:szCs w:val="28"/>
        </w:rPr>
        <w:br/>
        <w:t>27 марта 2020 года № 01-25/2186;</w:t>
      </w:r>
    </w:p>
    <w:p w:rsidR="00781290" w:rsidRDefault="00FB4CCF">
      <w:pPr>
        <w:pStyle w:val="af0"/>
        <w:numPr>
          <w:ilvl w:val="0"/>
          <w:numId w:val="3"/>
        </w:numPr>
        <w:shd w:val="clear" w:color="auto" w:fill="FFFFFF"/>
        <w:spacing w:before="28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Приказа комитета образования администрации МО «Город Саратов» от 27.03.2020 № 286 «О режиме работы муниципальных образовательных учреждений в период с 30 марта по 04 апреля 2020 г.» </w:t>
      </w:r>
    </w:p>
    <w:p w:rsidR="00781290" w:rsidRDefault="00FB4CCF">
      <w:pPr>
        <w:pStyle w:val="af0"/>
        <w:numPr>
          <w:ilvl w:val="0"/>
          <w:numId w:val="3"/>
        </w:numPr>
        <w:shd w:val="clear" w:color="auto" w:fill="FFFFFF"/>
        <w:spacing w:before="28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Постановление СП 3.1/2.4. 3598 -2020</w:t>
      </w:r>
      <w:proofErr w:type="gramStart"/>
      <w:r>
        <w:rPr>
          <w:b/>
          <w:sz w:val="28"/>
          <w:szCs w:val="28"/>
        </w:rPr>
        <w:t xml:space="preserve"> О</w:t>
      </w:r>
      <w:proofErr w:type="gramEnd"/>
      <w:r>
        <w:rPr>
          <w:b/>
          <w:sz w:val="28"/>
          <w:szCs w:val="28"/>
        </w:rPr>
        <w:t xml:space="preserve">б утверждении санитарно-эпидемиологических правил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b/>
          <w:sz w:val="28"/>
          <w:szCs w:val="28"/>
        </w:rPr>
        <w:t>короновирусной</w:t>
      </w:r>
      <w:proofErr w:type="spellEnd"/>
      <w:r>
        <w:rPr>
          <w:b/>
          <w:sz w:val="28"/>
          <w:szCs w:val="28"/>
        </w:rPr>
        <w:t xml:space="preserve"> инфекции (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 xml:space="preserve"> - 19</w:t>
      </w:r>
      <w:r>
        <w:rPr>
          <w:b/>
          <w:sz w:val="28"/>
          <w:szCs w:val="28"/>
        </w:rPr>
        <w:t xml:space="preserve">) »; </w:t>
      </w:r>
    </w:p>
    <w:p w:rsidR="00781290" w:rsidRDefault="00FB4CCF">
      <w:pPr>
        <w:pStyle w:val="af0"/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- Постановление Правительство </w:t>
      </w:r>
      <w:proofErr w:type="spellStart"/>
      <w:r>
        <w:rPr>
          <w:b/>
          <w:sz w:val="28"/>
          <w:szCs w:val="28"/>
        </w:rPr>
        <w:t>областиот</w:t>
      </w:r>
      <w:proofErr w:type="spellEnd"/>
      <w:r>
        <w:rPr>
          <w:b/>
          <w:sz w:val="28"/>
          <w:szCs w:val="28"/>
        </w:rPr>
        <w:t xml:space="preserve"> 26 марта 2020 года «О введения ограничительных мероприятий в связи с угрозой распространения </w:t>
      </w:r>
      <w:proofErr w:type="spellStart"/>
      <w:r>
        <w:rPr>
          <w:b/>
          <w:sz w:val="28"/>
          <w:szCs w:val="28"/>
        </w:rPr>
        <w:t>короновирусной</w:t>
      </w:r>
      <w:proofErr w:type="spellEnd"/>
      <w:r>
        <w:rPr>
          <w:b/>
          <w:sz w:val="28"/>
          <w:szCs w:val="28"/>
        </w:rPr>
        <w:t xml:space="preserve"> инфекции 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 xml:space="preserve"> - 19</w:t>
      </w:r>
      <w:r>
        <w:rPr>
          <w:b/>
          <w:sz w:val="28"/>
          <w:szCs w:val="28"/>
        </w:rPr>
        <w:t xml:space="preserve"> »   --</w:t>
      </w:r>
    </w:p>
    <w:p w:rsidR="00781290" w:rsidRDefault="00FB4CCF">
      <w:pPr>
        <w:pStyle w:val="af0"/>
        <w:shd w:val="clear" w:color="auto" w:fill="FFFFFF"/>
        <w:spacing w:before="28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Планирование образовательной деятельности может дополняться, изменяться и корректироваться в течени</w:t>
      </w:r>
      <w:proofErr w:type="gramStart"/>
      <w:r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всего 2023 – 2024 учебного года.</w:t>
      </w:r>
    </w:p>
    <w:p w:rsidR="00781290" w:rsidRDefault="00FB4CCF">
      <w:pPr>
        <w:pStyle w:val="af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образовательной деятельности, программы 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основной  общеобразовательной программой детского сада в соответствии с федеральной образовательной программой.</w:t>
      </w:r>
    </w:p>
    <w:p w:rsidR="00781290" w:rsidRDefault="00FB4CCF">
      <w:pPr>
        <w:pStyle w:val="af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25.11.2022г. № 1022 «Об утверждении федеральной образовательной программы дошкольного образования», 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2013года), с учетом особых условий  на время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bCs/>
          <w:sz w:val="28"/>
          <w:szCs w:val="28"/>
          <w:lang w:val="en-US"/>
        </w:rPr>
        <w:t>COVID</w:t>
      </w:r>
      <w:r>
        <w:rPr>
          <w:rFonts w:ascii="Times New Roman" w:hAnsi="Times New Roman"/>
          <w:bCs/>
          <w:sz w:val="28"/>
          <w:szCs w:val="28"/>
        </w:rPr>
        <w:t xml:space="preserve"> - 19</w:t>
      </w:r>
      <w:r>
        <w:rPr>
          <w:rFonts w:ascii="Times New Roman" w:hAnsi="Times New Roman"/>
          <w:sz w:val="28"/>
          <w:szCs w:val="28"/>
        </w:rPr>
        <w:t>).</w:t>
      </w:r>
    </w:p>
    <w:p w:rsidR="00781290" w:rsidRDefault="00FB4CCF">
      <w:pPr>
        <w:pStyle w:val="af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планированию образовательной деятельности определяют содержание и организацию образовательного процесса   Муниципального дошкольного образовательного учреждения  « Детского сада №  75» 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вида.</w:t>
      </w:r>
    </w:p>
    <w:p w:rsidR="00781290" w:rsidRDefault="00FB4CCF">
      <w:pPr>
        <w:pStyle w:val="af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строятся на принципе личностно-ориентированного  взаимодействия взрослого   с воспитанниками детского </w:t>
      </w:r>
      <w:proofErr w:type="gramStart"/>
      <w:r>
        <w:rPr>
          <w:rFonts w:ascii="Times New Roman" w:hAnsi="Times New Roman"/>
          <w:sz w:val="28"/>
          <w:szCs w:val="28"/>
        </w:rPr>
        <w:t>сада</w:t>
      </w:r>
      <w:proofErr w:type="gramEnd"/>
      <w:r>
        <w:rPr>
          <w:rFonts w:ascii="Times New Roman" w:hAnsi="Times New Roman"/>
          <w:sz w:val="28"/>
          <w:szCs w:val="28"/>
        </w:rPr>
        <w:t xml:space="preserve">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:rsidR="00781290" w:rsidRDefault="00FB4CCF">
      <w:pPr>
        <w:pStyle w:val="af5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комплексно представлены все основные содержательные линии воспитания и образования ребенка.</w:t>
      </w:r>
    </w:p>
    <w:p w:rsidR="00781290" w:rsidRDefault="00FB4CCF">
      <w:pPr>
        <w:pStyle w:val="3"/>
        <w:ind w:firstLine="70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Основная образовательная программа МДОУ «Детский сад № 75» обеспечивает разностороннее развитие детей в возрасте от 1,5 до 7 лет с учётом их возрастных и индивидуальных особенностей по основным образовательным областям: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«Социально - коммуникативное развитие»,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«Познавательное развитие»,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«Речевое развитие»,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«Художественно-эстетическое развитие»,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«Физическое развитие».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Программа обеспечивает достижение воспитанниками готовности к школе.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b/>
          <w:i w:val="0"/>
          <w:sz w:val="28"/>
          <w:szCs w:val="28"/>
        </w:rPr>
        <w:tab/>
      </w:r>
      <w:r>
        <w:rPr>
          <w:rFonts w:ascii="Times New Roman" w:hAnsi="Times New Roman"/>
          <w:b/>
          <w:i w:val="0"/>
          <w:sz w:val="28"/>
          <w:szCs w:val="28"/>
          <w:u w:val="single"/>
        </w:rPr>
        <w:t>Основная идея</w:t>
      </w:r>
      <w:r>
        <w:rPr>
          <w:rFonts w:ascii="Times New Roman" w:hAnsi="Times New Roman"/>
          <w:i w:val="0"/>
          <w:sz w:val="28"/>
          <w:szCs w:val="28"/>
        </w:rPr>
        <w:t xml:space="preserve">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781290" w:rsidRDefault="00FB4CCF">
      <w:pPr>
        <w:pStyle w:val="3"/>
        <w:ind w:firstLine="708"/>
      </w:pPr>
      <w:r>
        <w:rPr>
          <w:rStyle w:val="aa"/>
          <w:i w:val="0"/>
          <w:sz w:val="28"/>
          <w:szCs w:val="28"/>
          <w:u w:val="single"/>
        </w:rPr>
        <w:t>Цель и задачи деятельности МДОУ</w:t>
      </w:r>
      <w:r>
        <w:rPr>
          <w:rStyle w:val="aa"/>
          <w:i w:val="0"/>
          <w:sz w:val="28"/>
          <w:szCs w:val="28"/>
        </w:rPr>
        <w:t xml:space="preserve"> по реализации образовательной программы </w:t>
      </w:r>
      <w:r>
        <w:rPr>
          <w:rFonts w:ascii="Times New Roman" w:hAnsi="Times New Roman"/>
          <w:i w:val="0"/>
          <w:sz w:val="28"/>
          <w:szCs w:val="28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781290" w:rsidRDefault="00FB4CCF">
      <w:pPr>
        <w:pStyle w:val="3"/>
        <w:rPr>
          <w:sz w:val="28"/>
          <w:szCs w:val="28"/>
        </w:rPr>
      </w:pPr>
      <w:bookmarkStart w:id="0" w:name="bookmark7"/>
      <w:r>
        <w:rPr>
          <w:rFonts w:ascii="Times New Roman" w:hAnsi="Times New Roman"/>
          <w:i w:val="0"/>
          <w:sz w:val="28"/>
          <w:szCs w:val="28"/>
        </w:rPr>
        <w:t>Объем</w:t>
      </w:r>
      <w:bookmarkEnd w:id="0"/>
      <w:r>
        <w:rPr>
          <w:rFonts w:ascii="Times New Roman" w:hAnsi="Times New Roman"/>
          <w:i w:val="0"/>
          <w:sz w:val="28"/>
          <w:szCs w:val="28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Программы разработана с учетом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общеобразовательной программы дошкольного образования с учетом ФОП и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Пограмма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ВОСПИТАНИЯ: </w:t>
      </w:r>
    </w:p>
    <w:p w:rsidR="00781290" w:rsidRDefault="00FB4CCF">
      <w:pPr>
        <w:widowControl w:val="0"/>
        <w:spacing w:after="0" w:line="240" w:lineRule="auto"/>
        <w:jc w:val="both"/>
        <w:textAlignment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Основная идея</w:t>
      </w:r>
      <w:r>
        <w:rPr>
          <w:rFonts w:ascii="Times New Roman" w:hAnsi="Times New Roman"/>
          <w:sz w:val="28"/>
          <w:szCs w:val="28"/>
        </w:rPr>
        <w:t xml:space="preserve"> - воспитательного процесса в дошкольном образовательном учреждении организован на развитие личности, создание условий для самоопределения и социализации воспитанников на основе </w:t>
      </w:r>
      <w:proofErr w:type="spellStart"/>
      <w:r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81290" w:rsidRDefault="00FB4CCF">
      <w:pPr>
        <w:widowControl w:val="0"/>
        <w:spacing w:after="0" w:line="240" w:lineRule="auto"/>
        <w:ind w:firstLine="708"/>
        <w:textAlignment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781290" w:rsidRDefault="00FB4CCF">
      <w:pPr>
        <w:widowControl w:val="0"/>
        <w:spacing w:after="0" w:line="240" w:lineRule="auto"/>
        <w:ind w:firstLine="708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гуманистический характер воспитания и обучения;</w:t>
      </w:r>
    </w:p>
    <w:p w:rsidR="00781290" w:rsidRDefault="00FB4CCF">
      <w:pPr>
        <w:widowControl w:val="0"/>
        <w:spacing w:after="0" w:line="240" w:lineRule="auto"/>
        <w:ind w:firstLine="708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приоритет общечеловеческих ценностей, жизни и здоровья человека, свободного </w:t>
      </w:r>
      <w:proofErr w:type="spellStart"/>
      <w:r>
        <w:rPr>
          <w:rFonts w:ascii="Times New Roman" w:hAnsi="Times New Roman"/>
          <w:sz w:val="28"/>
          <w:szCs w:val="28"/>
        </w:rPr>
        <w:t>развитияличности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81290" w:rsidRDefault="00FB4CCF">
      <w:pPr>
        <w:widowControl w:val="0"/>
        <w:spacing w:after="0" w:line="240" w:lineRule="auto"/>
        <w:ind w:firstLine="708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воспитание гражданственности, трудолюбия, уважения к правам и свободам человека, любви </w:t>
      </w:r>
      <w:proofErr w:type="spellStart"/>
      <w:r>
        <w:rPr>
          <w:rFonts w:ascii="Times New Roman" w:hAnsi="Times New Roman"/>
          <w:sz w:val="28"/>
          <w:szCs w:val="28"/>
        </w:rPr>
        <w:t>кокружающему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миру, Родине, семье; </w:t>
      </w:r>
    </w:p>
    <w:p w:rsidR="00781290" w:rsidRDefault="00FB4CCF">
      <w:pPr>
        <w:widowControl w:val="0"/>
        <w:spacing w:after="0" w:line="240" w:lineRule="auto"/>
        <w:ind w:firstLine="708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развитие национальных и региональных культурных традиций в условиях </w:t>
      </w:r>
      <w:proofErr w:type="spellStart"/>
      <w:r>
        <w:rPr>
          <w:rFonts w:ascii="Times New Roman" w:hAnsi="Times New Roman"/>
          <w:sz w:val="28"/>
          <w:szCs w:val="28"/>
        </w:rPr>
        <w:t>многонациональногогосударства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781290" w:rsidRDefault="00FB4CCF">
      <w:pPr>
        <w:widowControl w:val="0"/>
        <w:spacing w:after="0" w:line="240" w:lineRule="auto"/>
        <w:ind w:firstLine="708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демократический государственно-общественный характер управления образованием. </w:t>
      </w:r>
    </w:p>
    <w:p w:rsidR="00781290" w:rsidRDefault="00FB4CCF">
      <w:pPr>
        <w:widowControl w:val="0"/>
        <w:spacing w:after="0" w:line="240" w:lineRule="auto"/>
        <w:textAlignment w:val="center"/>
      </w:pPr>
      <w:r>
        <w:rPr>
          <w:rStyle w:val="aa"/>
          <w:rFonts w:cstheme="minorBidi"/>
          <w:sz w:val="28"/>
          <w:szCs w:val="28"/>
          <w:u w:val="single"/>
        </w:rPr>
        <w:t>Цель и задачи программы ВОСПИТАНИЯ:</w:t>
      </w:r>
    </w:p>
    <w:p w:rsidR="00781290" w:rsidRDefault="00FB4CCF">
      <w:pPr>
        <w:widowControl w:val="0"/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781290" w:rsidRDefault="00FB4CCF">
      <w:pPr>
        <w:widowControl w:val="0"/>
        <w:spacing w:after="0" w:line="240" w:lineRule="auto"/>
        <w:ind w:firstLine="708"/>
        <w:jc w:val="both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освоение воспитанниками ценностно-нормативного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781290" w:rsidRDefault="00FB4CCF">
      <w:pPr>
        <w:widowControl w:val="0"/>
        <w:spacing w:after="0" w:line="240" w:lineRule="auto"/>
        <w:ind w:firstLine="708"/>
        <w:jc w:val="both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вовлечение воспитанника в процессы самопознания, </w:t>
      </w:r>
      <w:proofErr w:type="spellStart"/>
      <w:r>
        <w:rPr>
          <w:rFonts w:ascii="Times New Roman" w:hAnsi="Times New Roman"/>
          <w:sz w:val="28"/>
          <w:szCs w:val="28"/>
        </w:rPr>
        <w:t>самопонимания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781290" w:rsidRDefault="00FB4CCF">
      <w:pPr>
        <w:widowControl w:val="0"/>
        <w:spacing w:after="0" w:line="240" w:lineRule="auto"/>
        <w:ind w:firstLine="708"/>
        <w:jc w:val="both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781290" w:rsidRDefault="00FB4CCF">
      <w:pPr>
        <w:widowControl w:val="0"/>
        <w:spacing w:after="0" w:line="240" w:lineRule="auto"/>
        <w:ind w:firstLine="708"/>
        <w:jc w:val="both"/>
        <w:textAlignment w:val="center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 части, формируемой участниками образовательных отношений, представлена образовательная деятельность по пяти основным направлениям.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Объем обязательной части Программы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не менее 60 % от ее общего объема; </w:t>
      </w:r>
    </w:p>
    <w:p w:rsidR="00781290" w:rsidRDefault="00FB4CCF">
      <w:pPr>
        <w:pStyle w:val="3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не более 40 % части, формируемой участниками образовательных отношений.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Вариативная часть учитывает образовательные потребности и интересы воспитанников, членов их семей и педагогов и, представлена следующими парциальными программами: </w:t>
      </w:r>
    </w:p>
    <w:p w:rsidR="00781290" w:rsidRDefault="00FB4CCF">
      <w:pPr>
        <w:pStyle w:val="af5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Региональный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компонент</w:t>
      </w:r>
      <w:r>
        <w:rPr>
          <w:rFonts w:ascii="Times New Roman" w:hAnsi="Times New Roman"/>
          <w:color w:val="000000"/>
          <w:sz w:val="28"/>
          <w:szCs w:val="28"/>
        </w:rPr>
        <w:t> представлен программой "Основы здорового образа жизни. Методические рекомендации для дошкольных учреждений" - Саратов, научная книга, под редакцией  Михайлина Ю.Б., Орлова М.И., Павлова М.А., Текучева Е.Н.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Парциальные программы: </w:t>
      </w:r>
    </w:p>
    <w:p w:rsidR="00781290" w:rsidRDefault="00FB4CCF">
      <w:pPr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«Юный Эколог» С.Н.Николаева (Мозаика – синтез 2016г., в соответствие с ФГОС);</w:t>
      </w:r>
    </w:p>
    <w:p w:rsidR="00781290" w:rsidRDefault="00FB4CCF">
      <w:pPr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«Приобщение детей к истокам русской народной культуры» О.А.Князева, </w:t>
      </w:r>
      <w:proofErr w:type="spellStart"/>
      <w:r>
        <w:rPr>
          <w:rFonts w:ascii="Times New Roman" w:eastAsia="Calibri" w:hAnsi="Times New Roman"/>
          <w:sz w:val="28"/>
          <w:szCs w:val="28"/>
        </w:rPr>
        <w:t>М.Д.Маханева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(Детство – плюс 2015г., в соответствие с ФГОС).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задачи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итогам работы учреждения за 2022 - 2023 учебный год, также с учетом освоения и реализации в Учреждении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 осуществления образовательного процесса мы ставим перед собой на 2023 – 2024 учебный год следующие цели и задачи.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 - Год педагога и наставника).</w:t>
      </w:r>
    </w:p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Продолжать совершенствование в Учреждении психолого-педагогических условий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обеспечивающих освоение и практическое применение основной общеобразовательной программы дошкольного образования (в соответствии с ФГОС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ФОП). </w:t>
      </w:r>
    </w:p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1. Оптимизировать работу по речевому развитию детей дошкольного возраста в условиях современных информационных и предметных дидактических средств образовательной среды МДОУ в соответствии с ФГОС и ФОП.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2. Совершенствовать работу по формированию у дошкольников игровых умений, умения самостоятельно организовывать сюжетно-ролевые игры, соблюдать нормы поведения. Создавать условия для взаимодействия с родителями (законными представителями) по социальной адаптации детей, через сюжетно-ролевые игры.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3. Продолжать создавать условия для формирования гражданственности и патриотических качеств у воспитанников путем углубленной работы по духовно-нравственному воспитанию дошкольников, через формирование у детей любви и уважения к своему роду, семье, приобщению детей и родителей к семейным ценностям.</w:t>
      </w:r>
    </w:p>
    <w:p w:rsidR="00781290" w:rsidRDefault="0078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90" w:rsidRDefault="00FB4CCF">
      <w:pPr>
        <w:spacing w:after="200" w:line="276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Педагогические кадры МДОУ «Детский сад № 75»</w:t>
      </w:r>
    </w:p>
    <w:p w:rsidR="00781290" w:rsidRDefault="00FB4CCF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170" w:type="dxa"/>
        <w:tblInd w:w="98" w:type="dxa"/>
        <w:tblLayout w:type="fixed"/>
        <w:tblLook w:val="04A0"/>
      </w:tblPr>
      <w:tblGrid>
        <w:gridCol w:w="568"/>
        <w:gridCol w:w="2161"/>
        <w:gridCol w:w="2062"/>
        <w:gridCol w:w="2460"/>
        <w:gridCol w:w="1375"/>
        <w:gridCol w:w="1544"/>
      </w:tblGrid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Ф.И.О. педагога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Педагогическийстаж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Мордовина Н.В.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Петрова Д.В.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Коленкивски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П.М.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 мес.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категории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Трубчанинова М.С.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категории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Худякова Н.В.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Алексеева С.В.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</w:p>
          <w:p w:rsidR="00781290" w:rsidRDefault="00781290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1290" w:rsidRDefault="00781290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Аликаева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Г.Б.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Альбетьярова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М.Т.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Баннова А.В.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СЗД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Гайнутдинова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Ж.О.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категории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Бородинова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А.С.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Зиновьева Н.В.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Коленкивски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П.М.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Молчанова М.А.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Высшая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Провоторова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Е.В.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Е.С.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</w:tr>
      <w:tr w:rsidR="0078129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Рыжакова О.В.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781290" w:rsidRDefault="00781290">
            <w:pPr>
              <w:widowControl w:val="0"/>
              <w:rPr>
                <w:rFonts w:ascii="Times New Roman" w:hAnsi="Times New Roman"/>
                <w:bCs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290" w:rsidRDefault="00FB4CCF">
            <w:pPr>
              <w:pStyle w:val="Standard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категории</w:t>
            </w:r>
          </w:p>
        </w:tc>
      </w:tr>
    </w:tbl>
    <w:p w:rsidR="00781290" w:rsidRDefault="00FB4CCF">
      <w:pPr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7812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Нормативно-правовое обеспечение деятельности Учреждения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Управление и организация деятельностью учреждения в соответствии с законодательными нормами РФ в </w:t>
      </w:r>
      <w:r>
        <w:rPr>
          <w:rFonts w:ascii="Times New Roman" w:hAnsi="Times New Roman" w:cs="Times New Roman"/>
          <w:sz w:val="28"/>
          <w:szCs w:val="28"/>
        </w:rPr>
        <w:t xml:space="preserve">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Cs/>
          <w:sz w:val="28"/>
          <w:szCs w:val="28"/>
        </w:rPr>
        <w:t xml:space="preserve"> - 19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81290" w:rsidRDefault="00FB4C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Пандемия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показала, что детский сад должен использовать новые способы и средства организации воспитательно-образовательной деятельности, например, ИКТ, дистанционные образовательные технологии. При этом федеральное законодательство не содержит требований к дистанционным занятиям в детском саду и не запрещает их.</w:t>
      </w:r>
    </w:p>
    <w:p w:rsidR="00781290" w:rsidRDefault="0078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33" w:type="dxa"/>
        <w:tblInd w:w="-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5791"/>
        <w:gridCol w:w="1980"/>
        <w:gridCol w:w="2044"/>
      </w:tblGrid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 расширение номенклатуры и нормативно – правовой базы Учреждения на 2023 – 2024 учебный  год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нормативно – правовых документов, локальных актов о работе Учреждения на 2023 -2024 учебный  год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в нормативно – правовые документы (распределение стимулирующих выплат, локальные акты, Положения и др.)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 текущей документации и текущих инструктажей: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ТБ, ГО и ЧС; Противодействию коррупции;  Профессиональный стандарт педагога;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жизни и здоровья детей.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 трудового коллектива: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внутреннего трудового распорядка»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«Охрана труда и техника безопасности»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«Подготовка групп к зимнему периоду»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«Техника безопасности при проведении новогодних елок»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охране жизни и здоровья воспитанников в зимний период»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«Профилактика гриппа,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- 19)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эпидемиологического неблагополучия»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летней оздоровительной работы» и др.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завхоз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Информационно - аналитическая деятельность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совершенствование и развитие управленческих функций, получение позитивных результатов работы посредством информационно – аналитической деятельности.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0560" w:type="dxa"/>
        <w:tblInd w:w="-2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5735"/>
        <w:gridCol w:w="2033"/>
        <w:gridCol w:w="2174"/>
      </w:tblGrid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ключевых направлений работы учреждения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– 2024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год, составление планов по реализации данной работы.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педагогов детского сада с результатами проведенного комплексного анализа и четкое обозначение проблемных зон.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2024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Проведение:</w:t>
            </w:r>
          </w:p>
          <w:p w:rsidR="00781290" w:rsidRDefault="00FB4CCF" w:rsidP="00A92E4D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педсоветов, семинаров</w:t>
            </w:r>
          </w:p>
          <w:p w:rsidR="00781290" w:rsidRDefault="00FB4CCF" w:rsidP="00A92E4D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инструктажей, и др. форм информационно – аналитической деятельности.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информации, стендов, памяток по текущим управленческим вопросам.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между всеми участниками образовательного процесса: воспитанники, родители, педагоги.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781290"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деятельности учреждения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– 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год, анализ проделанной работы, подведение итогов и выводов:</w:t>
            </w:r>
          </w:p>
          <w:p w:rsidR="00781290" w:rsidRDefault="00FB4CCF" w:rsidP="00A92E4D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детей;</w:t>
            </w:r>
          </w:p>
          <w:p w:rsidR="00781290" w:rsidRDefault="00FB4CCF" w:rsidP="00A92E4D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 анализ деятельности Учреждения по направлениям: (анализ воспитательно-образовательного процесса в Учреждении;</w:t>
            </w:r>
          </w:p>
          <w:p w:rsidR="00781290" w:rsidRDefault="00FB4CCF" w:rsidP="00A92E4D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материально – технической базы;</w:t>
            </w:r>
          </w:p>
          <w:p w:rsidR="00781290" w:rsidRDefault="00FB4CCF" w:rsidP="00A92E4D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реализации инновационных технологий в Учреждении</w:t>
            </w:r>
          </w:p>
          <w:p w:rsidR="00781290" w:rsidRDefault="00FB4CCF" w:rsidP="00A92E4D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педагогических кадров и др.</w:t>
            </w:r>
          </w:p>
        </w:tc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Повышение квалификации и профессионального мастерства педагогов в соответствие новым требованиям ПРОФСТАНДАРТА ПЕДАГОГА.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работы: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повышение профессиональной компетентности педагогов,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подготовка и переподготовка кадров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2" w:type="dxa"/>
        <w:tblInd w:w="-2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8"/>
        <w:gridCol w:w="5677"/>
        <w:gridCol w:w="1805"/>
        <w:gridCol w:w="2132"/>
      </w:tblGrid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в Учреждении по повышению квалификации педагогов: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Разработка структуры системы работы по повышению квалификации педагогов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Планирование работы, отслеживание графиков курсовой подготовки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банка данных (обновление прошлогодних данных) о прохождении педагогами аттестации и курсовой подготовки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 курсов повышения квалификации:</w:t>
            </w:r>
          </w:p>
          <w:p w:rsidR="00781290" w:rsidRDefault="00FB4CCF">
            <w:pPr>
              <w:widowControl w:val="0"/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воспитатели: группы № 3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Педагоги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педагогов по самообразованию: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Выбор тематики и направлений самообразования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Оказание методической помощи в подборе материала для тем по самообразованию.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Организация выставок методической литературы.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Подготовка педагогами отчетов и докладов о накопленном материале за год.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Приобретение новинок методической литературы в течение года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плана аттестации педагогов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педагогов с нормативными документами по аттестации</w:t>
            </w:r>
          </w:p>
        </w:tc>
        <w:tc>
          <w:tcPr>
            <w:tcW w:w="1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Методическая работа с кадрами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совершенствование педагогического мастерства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научное обеспечение, формирование образовательной среды. 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20" w:type="dxa"/>
        <w:tblInd w:w="-24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8"/>
        <w:gridCol w:w="5731"/>
        <w:gridCol w:w="1864"/>
        <w:gridCol w:w="2047"/>
      </w:tblGrid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Учитывая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распространения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Планово – прогностическая деятельность: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Годового плана работы Учреждения на 2023 – 2024 учебный год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Учебного графика и Учебного плана на 2023 – 2024 год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Перспективного и календарного планирования воспитательно-образовательной работы в  группах на 2023 – 2024 учебный год.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Анализ  работы Учреждения за  год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 по контролю в МДОУ.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Учитывая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распространения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Организационно – исполнительская деятельность: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выполнения годового плана работы Учреждения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2023 - 2024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методической помощи педагогам.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и проведение педагогических советов в Учреждении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и проведение семинаров в работе «Школа педагогического мастерства»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педагогов, открытых занятий, конкурсов, дней открытых дверей и др.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взаимодействия со школой, музыкальной школой и другими учреждениями.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районного конкурса, семинара.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методической поддержки в организации конкурсов в МДОУ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методической поддержки в организации Инновационной, проектной деятельности воспитателей и специалистов МДОУ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Контрольно – диагностическая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внутреннего – административного  контроля, оперативного, тематического, фронтального итогового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медико-педагогический контроля.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качества воспитательно-образовательного процесса, предметно – развивающей среды, уровня выполнения программы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Мониторинговые исследования уровня достижения воспитанниками планируемых результатов по образовательным областям реализации Программы МДОУ.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Анализ работы за учебный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ВСОКО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781290">
        <w:trPr>
          <w:trHeight w:val="791"/>
        </w:trPr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Учитывая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распространения новой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Педагогические советы:</w:t>
            </w:r>
          </w:p>
          <w:p w:rsidR="00781290" w:rsidRDefault="00FB4CC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№ 1 - установочный</w:t>
            </w:r>
          </w:p>
          <w:p w:rsidR="00781290" w:rsidRDefault="00FB4CC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«Организация работы дошкольного образовательного учреждения на новый учебный год»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готовность МДОУ к началу учебного года;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приоритетные задачи работы МДОУ на 2023 – 2024 учебный год;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и принятие годового плана работы;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принятие рабочих программ воспитателей и специалистов;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расписания занятий;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тематики родительских собраний и досугов воспитанников МДОУ на 2023 - 2024 учебный год;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принятие проекта решения педагогического совета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№ 2 – деловая игра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«Особенности современных форм, методов работы в МДОУ по развитию речи дошкольников»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решения предыдущего педсовета;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тематической проверки;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уровня мастерства педагогов по данной теме;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мини игра «Речь педагога особенна»;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центра развития по речевому развитию;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принятие проекта решения педагогического совета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№ 3 – деловая игра</w:t>
            </w:r>
          </w:p>
          <w:p w:rsidR="00781290" w:rsidRDefault="00FB4CC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Сюжетно-ролевая игра, как условие успешной социализации дошкольника».</w:t>
            </w:r>
          </w:p>
          <w:p w:rsidR="00781290" w:rsidRDefault="00FB4CC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открытой игровой деятельности во всех возрастных группах.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ыполнение решения предыдущего педсовета;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итоги тематической проверки;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развитие социально-коммуникативных навыков у дошкольников, через обогащение сюжетно-ролевых игр;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деловая игра;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принятие проекта решения педагогического совета № 3.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№ 4 – круглый стол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«Организация работы по нравственно-патриотическому воспитанию детей дошкольного возраста»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выполнение решения предыдущего педсовета;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средства и методы театрализованного  воспитания дошкольников;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результаты тематической проверки по нравственно-патриотическому воспитанию;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опыта работы – экология родного края;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принятие проекта решения педагогического совета № 4.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 № 5 - итоговый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«Итоги воспитательно-образовательной работы 2023 - 2024 учебного года».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ыполнение решения предыдущего педсовета;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годовых задач МДОУ;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результаты готовности выпускников к школе;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воспитательно-образовательной работы воспитателей;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задачи на летний оздоровительный период;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плана работы на летний период;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принятие проекта решения педагогического совета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Август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Консультации для педагогов: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ФОП в практике работы дошкольных образовательных учреждений»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Здоровье - сберегающие технологии в воспитательно-образовательном процессе ДОУ и семьи»</w:t>
            </w:r>
          </w:p>
          <w:p w:rsidR="00781290" w:rsidRDefault="00FB4CCF">
            <w:pPr>
              <w:widowControl w:val="0"/>
              <w:tabs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 открытые водоемы»,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правила поведения  дошкольников на железной дороги»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«ИННОВАЦИОННАЯ деятельность в МДОУ»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компетентность воспитателя и специалистов МДОУ»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досуга в летний период».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. «Дети с ОВЗ в детском саду».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Конвенция о правах ребенка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Семинары - практикумы: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«Современные подходы по физическому воспитанию в МДОУ».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традиционная, обмен опытом между педагогами.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Поиск путей оптимизации создания условий для совершенствования физкультурно-оздоровительной работы в МДОУ.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«Мнемотехника, как одна из эффективных и творческих методик в развитии речи детей дошкольного возраста».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Форма проведения: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традиционная, обмен опытом между педагогами.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Создание информационного пространства для обмена педагогического опыта и повышения профессиональной компетентности, мастерства педагогов МДОУ по развитию речи детей.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Конкурсы и выставки детского творчества и педагогического мастерства:</w:t>
            </w:r>
          </w:p>
          <w:p w:rsidR="00781290" w:rsidRDefault="00FB4CCF" w:rsidP="00A92E4D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выставки новинок методической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 и других пособий в методическом кабинете</w:t>
            </w:r>
          </w:p>
          <w:p w:rsidR="00781290" w:rsidRDefault="00FB4CCF" w:rsidP="00A92E4D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«Волшебная осень» - выставка поделок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природного материала</w:t>
            </w:r>
          </w:p>
          <w:p w:rsidR="00781290" w:rsidRDefault="00FB4CCF" w:rsidP="00A92E4D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Фотовыставки «Наши спортивные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достижения», «Наши развлечения»</w:t>
            </w:r>
          </w:p>
          <w:p w:rsidR="00781290" w:rsidRDefault="00FB4CCF" w:rsidP="00A92E4D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художественных детских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темы</w:t>
            </w:r>
          </w:p>
          <w:p w:rsidR="00781290" w:rsidRDefault="00FB4CCF" w:rsidP="00A92E4D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администрацией МДОУ готовности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к новому учебному году</w:t>
            </w:r>
          </w:p>
          <w:p w:rsidR="00781290" w:rsidRDefault="00FB4CCF" w:rsidP="00A92E4D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администрацией  МДОУ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уголков в группах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Обновление и пополнение материалов методического кабинета:</w:t>
            </w:r>
          </w:p>
          <w:p w:rsidR="00781290" w:rsidRDefault="00FB4CCF" w:rsidP="00A92E4D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картотеки методической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литературы.</w:t>
            </w:r>
          </w:p>
          <w:p w:rsidR="00781290" w:rsidRDefault="00FB4CCF" w:rsidP="00A92E4D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практических материалов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блокам развития детей (физическое, речевое,  познавательное, художественно – эстетическое и социально – коммуникативное развитие).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81290">
        <w:trPr>
          <w:trHeight w:val="756"/>
        </w:trPr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творческой группы по подготовке к конкурсам, комиссий.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 образовательного пространства Учреждения через размещение информации на стендах Учреждения, на официальном сайте Учреждения.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Организация предметно-развивающей среды в группах: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пополнение развивающей среды в группах в соответствии с возрастными особенностями детей и требованиями ФОП.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Пополнить атрибутами сюжетно-ролевые игры с учетом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подхода.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Пополнить групповые помещения дидактическим материалом для организации экспериментальной деятельности.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картотеку экологических игр.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картотеку игр по физкультурно-оздоровительной работе.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материал для театрализованной деятельности (пальчиковый, настольный театр)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стенд по безопасности («Осторожно огонь», «Изучаем правила  дорожного движения», ГО и ЧС).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Дополнить  наглядный иллюстративный материал по программе  (плакаты, буклеты, дидактические карточки, раскраски и др.)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81290">
        <w:trPr>
          <w:trHeight w:val="2006"/>
        </w:trPr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Физкультурно-оздоровительные мероприятия, закаливание: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температурным режимом и одеждой детей.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режима.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двигательного режима.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заболеваемости.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Закаливание, с учетом состояния здоровья детей.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 – оздоровительная работа.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Витаминотерапия.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детьми, имеющими плоскостопие, нарушение осанки.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досугов и праздников.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ритмические занятия.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Вакцинация детей против гриппа.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походов.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Организация ключевых творческих дел: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праздников, совместных с родителями спортивных досугов, Дней здоровья: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 день 8 марта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масленица!»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с родителями спортивные досуги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выставок работ детского творчества, фотовыставок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781290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Психологическое сопровождение воспитательно-образовательного процесса: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Психолого-педагогическая диагностика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интегративных качеств воспитанников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адаптации детей, вновь поступивших в детский сад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психического развития детей с целью выявления «группы риска»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возрастного развития детей по запросам родителей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педагогов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Коррекционно-развивающая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детьми старших групп (развитие эмоционально – волевой сферы и нравственного воспитания)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детьми имеющие трудности по усвоению программы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Психопрофилактика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просвещение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консультации по вопросам возрастного развития детей, их индивидуальных особенностей, семейного воспитания и других;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родительские собрания.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педагогами:</w:t>
            </w:r>
          </w:p>
          <w:p w:rsidR="00781290" w:rsidRDefault="00FB4CCF" w:rsidP="00A92E4D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вопросам возрастного развития детей, их индивидуальных особенностей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преодоления трудностей при усвоении общеобразовательной программы Учреждения;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педсоветах.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Проведение тренингов с педагогами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Психологическое консультирование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родителями:</w:t>
            </w:r>
          </w:p>
          <w:p w:rsidR="00781290" w:rsidRDefault="00FB4CCF" w:rsidP="00A92E4D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возрастных особенностей психического развития детей;</w:t>
            </w:r>
          </w:p>
          <w:p w:rsidR="00781290" w:rsidRDefault="00FB4CCF" w:rsidP="00A92E4D">
            <w:pPr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воспитания детей;</w:t>
            </w:r>
          </w:p>
          <w:p w:rsidR="00781290" w:rsidRDefault="00FB4CCF" w:rsidP="00A92E4D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индивидуальному запросу.</w:t>
            </w:r>
          </w:p>
          <w:p w:rsidR="00781290" w:rsidRDefault="00781290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педагогами:</w:t>
            </w:r>
          </w:p>
          <w:p w:rsidR="00781290" w:rsidRDefault="00FB4CCF" w:rsidP="00A92E4D">
            <w:pPr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возрастных особенностей психического развития детей;</w:t>
            </w:r>
          </w:p>
          <w:p w:rsidR="00781290" w:rsidRDefault="00FB4CCF" w:rsidP="00A92E4D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вопросу воспитания детей;</w:t>
            </w:r>
          </w:p>
          <w:p w:rsidR="00781290" w:rsidRDefault="00FB4CCF" w:rsidP="00A92E4D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индивидуальному запросу.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ППК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Контроль деятельности Учреждения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совершенствование работы Учреждения в целом, выявление уровня реализации годовых и других доминирующих задач деятельности Учреждения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2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4886"/>
        <w:gridCol w:w="2188"/>
        <w:gridCol w:w="2207"/>
      </w:tblGrid>
      <w:tr w:rsidR="00781290"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781290"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деятельности администрации Учреждения по контролю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– 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функционированием Учреждения в целом.</w:t>
            </w:r>
          </w:p>
          <w:p w:rsidR="00781290" w:rsidRDefault="00FB4CCF" w:rsidP="00A92E4D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воспитательно-образовательной работой в Учреждении</w:t>
            </w:r>
          </w:p>
          <w:p w:rsidR="00781290" w:rsidRDefault="00FB4CCF" w:rsidP="00A92E4D">
            <w:pPr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медицинским обслуживанием, оздоровлением и физическим развитием детей, контроль питания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соблюдением новых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связи с угрозой пандемии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- 19),</w:t>
            </w:r>
          </w:p>
          <w:p w:rsidR="00781290" w:rsidRDefault="00FB4CCF" w:rsidP="00A92E4D">
            <w:pPr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материально – технического состояния Учреждения</w:t>
            </w:r>
          </w:p>
        </w:tc>
        <w:tc>
          <w:tcPr>
            <w:tcW w:w="2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781290">
        <w:trPr>
          <w:trHeight w:val="873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контроля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– 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видам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(цель: получение общего представления о работе педагога, об уровне педагогического процесса в целом по группе, о стиле работы педагога)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итоговый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(цель: выявление готовности детей к обучению к школе на выпускной группе)</w:t>
            </w:r>
          </w:p>
          <w:p w:rsidR="00781290" w:rsidRDefault="00FB4CCF" w:rsidP="00A92E4D">
            <w:pPr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педагогов</w:t>
            </w:r>
          </w:p>
          <w:p w:rsidR="00781290" w:rsidRDefault="00FB4CCF" w:rsidP="00A92E4D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уровнем реализации программы.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оперативный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781290" w:rsidRDefault="00FB4CCF" w:rsidP="00A92E4D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новому учебному году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учитывая угрозу пандемии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- 19),</w:t>
            </w:r>
          </w:p>
          <w:p w:rsidR="00781290" w:rsidRDefault="00FB4CCF" w:rsidP="00A92E4D">
            <w:pPr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созданием</w:t>
            </w:r>
          </w:p>
          <w:p w:rsidR="00781290" w:rsidRDefault="00FB4CCF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благоприятных адаптивных условий на группах раннего возраста.</w:t>
            </w:r>
          </w:p>
          <w:p w:rsidR="00781290" w:rsidRDefault="00FB4CCF" w:rsidP="00A92E4D">
            <w:pPr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физкультурно-оздоровительной работы в Учреждении</w:t>
            </w:r>
          </w:p>
          <w:p w:rsidR="00781290" w:rsidRDefault="00FB4CCF" w:rsidP="00A92E4D">
            <w:pPr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подготовкой Учреждения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зимнему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периоду</w:t>
            </w:r>
          </w:p>
          <w:p w:rsidR="00781290" w:rsidRDefault="00FB4CCF" w:rsidP="00A92E4D">
            <w:pPr>
              <w:widowControl w:val="0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 реализации приоритетного направления работы в Учреждении (физическое развитие, социально-коммуникативное развитие)</w:t>
            </w:r>
          </w:p>
          <w:p w:rsidR="00781290" w:rsidRDefault="00FB4CCF" w:rsidP="00A92E4D">
            <w:pPr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 прогулок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предупредительный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взаимоконтроль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(цель: оценка педагогического процесса, осуществляемая воспитателями в Учреждении)</w:t>
            </w:r>
          </w:p>
          <w:p w:rsidR="00781290" w:rsidRDefault="00FB4CCF" w:rsidP="00A92E4D">
            <w:pPr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самоанализ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781290" w:rsidRDefault="00FB4CCF" w:rsidP="00A92E4D">
            <w:pPr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педагогов по итогам учебного года.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подведение итогов оперативного контроля, медиков – педагогического контроля, административного  контроля за текущий месяц).</w:t>
            </w:r>
            <w:proofErr w:type="gramEnd"/>
          </w:p>
        </w:tc>
        <w:tc>
          <w:tcPr>
            <w:tcW w:w="2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Сентябрь-октябрь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Педагоги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по контролю</w:t>
            </w:r>
          </w:p>
        </w:tc>
        <w:tc>
          <w:tcPr>
            <w:tcW w:w="2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Взаимодействие с семьей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учитывая угрозу пандемии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- 19).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4" w:type="dxa"/>
        <w:tblInd w:w="2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6"/>
        <w:gridCol w:w="5092"/>
        <w:gridCol w:w="1715"/>
        <w:gridCol w:w="2251"/>
      </w:tblGrid>
      <w:tr w:rsidR="00781290"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81290"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перспективного плана работы Учреждения с родителями 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– 2024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81290"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возможности создания консультативный центр для родителей МДОУ.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педагоги МДОУ</w:t>
            </w:r>
          </w:p>
        </w:tc>
      </w:tr>
      <w:tr w:rsidR="00781290"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в работе с родителями разнообразных форм сотрудничества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учитывая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угрозу пандемии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1290" w:rsidRDefault="00FB4CCF" w:rsidP="00A92E4D">
            <w:pPr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«Почта доверия»</w:t>
            </w:r>
          </w:p>
          <w:p w:rsidR="00781290" w:rsidRDefault="00FB4CCF" w:rsidP="00A92E4D">
            <w:pPr>
              <w:widowControl w:val="0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781290" w:rsidRDefault="00FB4CCF" w:rsidP="00A92E4D">
            <w:pPr>
              <w:widowControl w:val="0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(стенды, папки)</w:t>
            </w:r>
          </w:p>
          <w:p w:rsidR="00781290" w:rsidRDefault="00FB4CCF" w:rsidP="00A92E4D">
            <w:pPr>
              <w:widowControl w:val="0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и рекомендаций по различным направлениям развития детей</w:t>
            </w:r>
          </w:p>
          <w:p w:rsidR="00781290" w:rsidRDefault="00FB4CCF" w:rsidP="00A92E4D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атрибутов и пошиву костюмов к праздникам</w:t>
            </w:r>
          </w:p>
          <w:p w:rsidR="00781290" w:rsidRDefault="00FB4CCF" w:rsidP="00A92E4D">
            <w:pPr>
              <w:widowControl w:val="0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 в моменты прихода и ухода родителей</w:t>
            </w:r>
          </w:p>
          <w:p w:rsidR="00781290" w:rsidRDefault="00FB4CCF" w:rsidP="00A92E4D">
            <w:pPr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290"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районных и областных конкурсах, выставках и акциях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81290"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территорий Учреждения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81290">
        <w:tc>
          <w:tcPr>
            <w:tcW w:w="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родительского комитета</w:t>
            </w:r>
          </w:p>
        </w:tc>
        <w:tc>
          <w:tcPr>
            <w:tcW w:w="1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1290" w:rsidRDefault="007812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Взаимодействие с социумом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Укрепление и совершенствование взаимосвязей с социумом, установление творческих контактов, повышающих эффективность деятельности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учитывая угрозу пандемии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- 19).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7" w:type="dxa"/>
        <w:tblInd w:w="2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4950"/>
        <w:gridCol w:w="1983"/>
        <w:gridCol w:w="2286"/>
      </w:tblGrid>
      <w:tr w:rsidR="00781290"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81290"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о сотрудничестве с организациями.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учебного года</w:t>
            </w:r>
          </w:p>
        </w:tc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81290"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перспективных планов работы по сотрудничеству между Учреждением и организациями социума.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организаций</w:t>
            </w:r>
          </w:p>
        </w:tc>
      </w:tr>
      <w:tr w:rsidR="00781290"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плану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организаций</w:t>
            </w:r>
          </w:p>
        </w:tc>
      </w:tr>
      <w:tr w:rsidR="00781290"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сотрудничеству, определение перспектив работы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 – 2025 учебный  год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организаций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 Административно-хозяйственная деятельность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укрепление материально – хозяйственной базы учреждения, создание благоприятных условий для воспитания,  развития детей раннего и дошкольного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учитывая угрозу пандемии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- 19).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9923" w:type="dxa"/>
        <w:tblInd w:w="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5171"/>
        <w:gridCol w:w="1843"/>
        <w:gridCol w:w="2268"/>
      </w:tblGrid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pStyle w:val="c22c56"/>
              <w:widowControl w:val="0"/>
              <w:shd w:val="clear" w:color="auto" w:fill="FFFFFF"/>
              <w:spacing w:beforeAutospacing="0" w:after="0" w:afterAutospacing="0" w:line="252" w:lineRule="auto"/>
              <w:ind w:right="852"/>
            </w:pPr>
            <w:r>
              <w:rPr>
                <w:rStyle w:val="c33"/>
                <w:b/>
                <w:bCs/>
                <w:color w:val="000000"/>
                <w:sz w:val="28"/>
                <w:szCs w:val="28"/>
                <w:lang w:eastAsia="en-US"/>
              </w:rPr>
              <w:t xml:space="preserve">Реализация план мероприятий направленных на предотвращение распространения новой </w:t>
            </w:r>
            <w:proofErr w:type="spellStart"/>
            <w:r>
              <w:rPr>
                <w:rStyle w:val="c33"/>
                <w:b/>
                <w:bCs/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rStyle w:val="c33"/>
                <w:b/>
                <w:bCs/>
                <w:color w:val="000000"/>
                <w:sz w:val="28"/>
                <w:szCs w:val="28"/>
                <w:lang w:eastAsia="en-US"/>
              </w:rPr>
              <w:t xml:space="preserve"> инфекции, вызванной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COVID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– 19.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перспективного плана работы по созданию материально – технических условий Учреждения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7812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со спонсорами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предметно – развивающей среды Учреждения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перспективного плана работы ремонтных работ на летний период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Ремонтные работы в Учреждении в летний период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– август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781290"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Приемка Учреждения к новому учебному году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81290" w:rsidRDefault="00FB4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приемке</w:t>
            </w:r>
          </w:p>
        </w:tc>
      </w:tr>
    </w:tbl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Раздел «Приложение к Годовому плану»: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1.План ПДД.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2.План работы с родителями.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План мероприятий в МДОУ.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4.План по пожарной безопасности.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План физкультурно-оздоровительной работы.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6.План работы школы педагогического мастерства.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7.План совместной работы со школой, музыкальной школой.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 Комплексный план медицинской работы в Учреждении.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 Перспективное планирование методической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10.План работы по травматизму.</w:t>
      </w: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11.План по правовой помощи детям.</w:t>
      </w:r>
    </w:p>
    <w:p w:rsidR="00781290" w:rsidRDefault="00FB4CCF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hAnsi="Times New Roman"/>
          <w:sz w:val="28"/>
          <w:szCs w:val="28"/>
        </w:rPr>
        <w:t xml:space="preserve"> План профилактических мероприятий в условиях новой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 – 19.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FB4CCF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781290" w:rsidRDefault="00781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290" w:rsidRDefault="00781290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sectPr w:rsidR="00781290" w:rsidSect="00781290">
      <w:pgSz w:w="11906" w:h="16838"/>
      <w:pgMar w:top="567" w:right="567" w:bottom="56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9E5"/>
    <w:multiLevelType w:val="multilevel"/>
    <w:tmpl w:val="23B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F6BD5"/>
    <w:multiLevelType w:val="multilevel"/>
    <w:tmpl w:val="3AA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8128B"/>
    <w:multiLevelType w:val="multilevel"/>
    <w:tmpl w:val="487407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7069C2"/>
    <w:multiLevelType w:val="multilevel"/>
    <w:tmpl w:val="2EF8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24948"/>
    <w:multiLevelType w:val="multilevel"/>
    <w:tmpl w:val="39F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16483"/>
    <w:multiLevelType w:val="multilevel"/>
    <w:tmpl w:val="7BF6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6755F"/>
    <w:multiLevelType w:val="multilevel"/>
    <w:tmpl w:val="1B3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7E69"/>
    <w:multiLevelType w:val="multilevel"/>
    <w:tmpl w:val="B038F8B4"/>
    <w:lvl w:ilvl="0">
      <w:start w:val="1"/>
      <w:numFmt w:val="bullet"/>
      <w:lvlText w:val=""/>
      <w:lvlJc w:val="left"/>
      <w:pPr>
        <w:tabs>
          <w:tab w:val="num" w:pos="0"/>
        </w:tabs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8">
    <w:nsid w:val="4701347D"/>
    <w:multiLevelType w:val="multilevel"/>
    <w:tmpl w:val="D534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02D15"/>
    <w:multiLevelType w:val="multilevel"/>
    <w:tmpl w:val="646882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4A466CA"/>
    <w:multiLevelType w:val="multilevel"/>
    <w:tmpl w:val="31F4CF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A96457"/>
    <w:multiLevelType w:val="multilevel"/>
    <w:tmpl w:val="3EF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434E9"/>
    <w:multiLevelType w:val="multilevel"/>
    <w:tmpl w:val="36548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C685B3B"/>
    <w:multiLevelType w:val="multilevel"/>
    <w:tmpl w:val="6B1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C0728"/>
    <w:multiLevelType w:val="multilevel"/>
    <w:tmpl w:val="5514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4C412C"/>
    <w:multiLevelType w:val="multilevel"/>
    <w:tmpl w:val="D32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690E5C"/>
    <w:multiLevelType w:val="multilevel"/>
    <w:tmpl w:val="249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F7131"/>
    <w:multiLevelType w:val="multilevel"/>
    <w:tmpl w:val="8D68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13"/>
    <w:lvlOverride w:ilvl="0">
      <w:startOverride w:val="1"/>
    </w:lvlOverride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0"/>
    <w:lvlOverride w:ilvl="0">
      <w:startOverride w:val="1"/>
    </w:lvlOverride>
  </w:num>
  <w:num w:numId="20">
    <w:abstractNumId w:val="0"/>
  </w:num>
  <w:num w:numId="21">
    <w:abstractNumId w:val="1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4"/>
    <w:lvlOverride w:ilvl="0">
      <w:startOverride w:val="1"/>
    </w:lvlOverride>
  </w:num>
  <w:num w:numId="29">
    <w:abstractNumId w:val="14"/>
  </w:num>
  <w:num w:numId="30">
    <w:abstractNumId w:val="14"/>
  </w:num>
  <w:num w:numId="31">
    <w:abstractNumId w:val="16"/>
    <w:lvlOverride w:ilvl="0">
      <w:startOverride w:val="1"/>
    </w:lvlOverride>
  </w:num>
  <w:num w:numId="32">
    <w:abstractNumId w:val="16"/>
  </w:num>
  <w:num w:numId="33">
    <w:abstractNumId w:val="4"/>
    <w:lvlOverride w:ilvl="0">
      <w:startOverride w:val="1"/>
    </w:lvlOverride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17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</w:num>
  <w:num w:numId="43">
    <w:abstractNumId w:val="3"/>
    <w:lvlOverride w:ilvl="0">
      <w:startOverride w:val="1"/>
    </w:lvlOverride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781290"/>
    <w:rsid w:val="00781290"/>
    <w:rsid w:val="00A92E4D"/>
    <w:rsid w:val="00FB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"/>
    <w:qFormat/>
    <w:rsid w:val="00804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NoSpacingChar"/>
    <w:uiPriority w:val="9"/>
    <w:qFormat/>
    <w:rsid w:val="008047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 2 Знак"/>
    <w:basedOn w:val="a0"/>
    <w:qFormat/>
    <w:rsid w:val="00B46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73219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417F90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qFormat/>
    <w:rsid w:val="00296C20"/>
  </w:style>
  <w:style w:type="character" w:customStyle="1" w:styleId="c14">
    <w:name w:val="c14"/>
    <w:basedOn w:val="a0"/>
    <w:qFormat/>
    <w:rsid w:val="00296C20"/>
  </w:style>
  <w:style w:type="character" w:customStyle="1" w:styleId="-">
    <w:name w:val="Интернет-ссылка"/>
    <w:basedOn w:val="a0"/>
    <w:uiPriority w:val="99"/>
    <w:semiHidden/>
    <w:unhideWhenUsed/>
    <w:rsid w:val="003A4E64"/>
    <w:rPr>
      <w:color w:val="0000FF"/>
      <w:u w:val="single"/>
    </w:rPr>
  </w:style>
  <w:style w:type="character" w:customStyle="1" w:styleId="FontStyle202">
    <w:name w:val="Font Style202"/>
    <w:qFormat/>
    <w:rsid w:val="00094F0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a5">
    <w:name w:val="Нижний колонтитул Знак"/>
    <w:basedOn w:val="a0"/>
    <w:semiHidden/>
    <w:qFormat/>
    <w:rsid w:val="008B1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basedOn w:val="a0"/>
    <w:qFormat/>
    <w:locked/>
    <w:rsid w:val="008B185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Название Знак"/>
    <w:basedOn w:val="a0"/>
    <w:qFormat/>
    <w:rsid w:val="008B185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7">
    <w:name w:val="Основной текст Знак"/>
    <w:basedOn w:val="a0"/>
    <w:semiHidden/>
    <w:qFormat/>
    <w:rsid w:val="008B1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Схема документа Знак"/>
    <w:basedOn w:val="a0"/>
    <w:semiHidden/>
    <w:qFormat/>
    <w:rsid w:val="008B185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9">
    <w:name w:val="Без интервала Знак"/>
    <w:basedOn w:val="a0"/>
    <w:uiPriority w:val="1"/>
    <w:qFormat/>
    <w:locked/>
    <w:rsid w:val="008B1855"/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1"/>
    <w:qFormat/>
    <w:locked/>
    <w:rsid w:val="008B1855"/>
    <w:rPr>
      <w:rFonts w:ascii="Calibri" w:eastAsia="Times New Roman" w:hAnsi="Calibri" w:cs="Times New Roman"/>
    </w:rPr>
  </w:style>
  <w:style w:type="character" w:customStyle="1" w:styleId="c9">
    <w:name w:val="c9"/>
    <w:basedOn w:val="a0"/>
    <w:qFormat/>
    <w:rsid w:val="008B1855"/>
  </w:style>
  <w:style w:type="character" w:customStyle="1" w:styleId="apple-converted-space">
    <w:name w:val="apple-converted-space"/>
    <w:basedOn w:val="a0"/>
    <w:qFormat/>
    <w:rsid w:val="008B1855"/>
  </w:style>
  <w:style w:type="character" w:customStyle="1" w:styleId="c1">
    <w:name w:val="c1"/>
    <w:basedOn w:val="a0"/>
    <w:qFormat/>
    <w:rsid w:val="008B1855"/>
  </w:style>
  <w:style w:type="character" w:customStyle="1" w:styleId="c33">
    <w:name w:val="c33"/>
    <w:basedOn w:val="a0"/>
    <w:qFormat/>
    <w:rsid w:val="008B1855"/>
  </w:style>
  <w:style w:type="character" w:customStyle="1" w:styleId="c2">
    <w:name w:val="c2"/>
    <w:basedOn w:val="a0"/>
    <w:qFormat/>
    <w:rsid w:val="008B1855"/>
  </w:style>
  <w:style w:type="character" w:customStyle="1" w:styleId="aa">
    <w:name w:val="Основной текст + Полужирный"/>
    <w:uiPriority w:val="99"/>
    <w:qFormat/>
    <w:rsid w:val="008B1855"/>
    <w:rPr>
      <w:rFonts w:ascii="Times New Roman" w:hAnsi="Times New Roman" w:cs="Times New Roman"/>
      <w:b/>
      <w:bCs w:val="0"/>
      <w:spacing w:val="0"/>
      <w:sz w:val="23"/>
    </w:rPr>
  </w:style>
  <w:style w:type="paragraph" w:customStyle="1" w:styleId="ab">
    <w:name w:val="Заголовок"/>
    <w:basedOn w:val="a"/>
    <w:next w:val="ac"/>
    <w:qFormat/>
    <w:rsid w:val="00B47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semiHidden/>
    <w:unhideWhenUsed/>
    <w:rsid w:val="008B185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List"/>
    <w:basedOn w:val="ac"/>
    <w:rsid w:val="00B47DDA"/>
    <w:rPr>
      <w:rFonts w:cs="Lucida Sans"/>
    </w:rPr>
  </w:style>
  <w:style w:type="paragraph" w:customStyle="1" w:styleId="Caption">
    <w:name w:val="Caption"/>
    <w:basedOn w:val="a"/>
    <w:qFormat/>
    <w:rsid w:val="00B47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B47DDA"/>
    <w:pPr>
      <w:suppressLineNumbers/>
    </w:pPr>
    <w:rPr>
      <w:rFonts w:cs="Lucida Sans"/>
    </w:rPr>
  </w:style>
  <w:style w:type="paragraph" w:styleId="20">
    <w:name w:val="Body Text 2"/>
    <w:basedOn w:val="a"/>
    <w:link w:val="22"/>
    <w:qFormat/>
    <w:rsid w:val="00B465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6E3707"/>
    <w:pPr>
      <w:ind w:left="720"/>
      <w:contextualSpacing/>
    </w:pPr>
  </w:style>
  <w:style w:type="paragraph" w:customStyle="1" w:styleId="22">
    <w:name w:val="Основной текст 2 Знак2"/>
    <w:basedOn w:val="a"/>
    <w:link w:val="20"/>
    <w:qFormat/>
    <w:rsid w:val="008E1CE5"/>
    <w:pPr>
      <w:spacing w:after="200" w:line="100" w:lineRule="atLeast"/>
      <w:ind w:left="720"/>
    </w:pPr>
    <w:rPr>
      <w:rFonts w:ascii="Calibri" w:eastAsia="SimSun" w:hAnsi="Calibri" w:cs="Calibri"/>
      <w:kern w:val="2"/>
      <w:lang w:eastAsia="ar-SA"/>
    </w:rPr>
  </w:style>
  <w:style w:type="paragraph" w:styleId="af0">
    <w:name w:val="Normal (Web)"/>
    <w:basedOn w:val="a"/>
    <w:semiHidden/>
    <w:unhideWhenUsed/>
    <w:qFormat/>
    <w:rsid w:val="00D46E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417F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qFormat/>
    <w:rsid w:val="00296C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827FA8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rsid w:val="00B47DDA"/>
  </w:style>
  <w:style w:type="paragraph" w:customStyle="1" w:styleId="Footer">
    <w:name w:val="Footer"/>
    <w:basedOn w:val="a"/>
    <w:semiHidden/>
    <w:unhideWhenUsed/>
    <w:rsid w:val="008B1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3"/>
    <w:qFormat/>
    <w:rsid w:val="008B18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4">
    <w:name w:val="Document Map"/>
    <w:basedOn w:val="a"/>
    <w:semiHidden/>
    <w:unhideWhenUsed/>
    <w:qFormat/>
    <w:rsid w:val="008B18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5">
    <w:name w:val="No Spacing"/>
    <w:uiPriority w:val="1"/>
    <w:qFormat/>
    <w:rsid w:val="008B1855"/>
    <w:rPr>
      <w:rFonts w:cs="Times New Roman"/>
    </w:rPr>
  </w:style>
  <w:style w:type="paragraph" w:customStyle="1" w:styleId="c21c96c10">
    <w:name w:val="c21 c96 c10"/>
    <w:basedOn w:val="a"/>
    <w:qFormat/>
    <w:rsid w:val="008B18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 Знак1"/>
    <w:basedOn w:val="a"/>
    <w:qFormat/>
    <w:rsid w:val="008B185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qFormat/>
    <w:rsid w:val="008B18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qFormat/>
    <w:rsid w:val="008B1855"/>
    <w:rPr>
      <w:rFonts w:eastAsia="Times New Roman" w:cs="Times New Roman"/>
    </w:rPr>
  </w:style>
  <w:style w:type="paragraph" w:customStyle="1" w:styleId="Default">
    <w:name w:val="Default"/>
    <w:qFormat/>
    <w:rsid w:val="008B185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qFormat/>
    <w:rsid w:val="008B1855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22c56">
    <w:name w:val="c22 c56"/>
    <w:basedOn w:val="a"/>
    <w:qFormat/>
    <w:rsid w:val="008B18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">
    <w:name w:val="c14 c13"/>
    <w:basedOn w:val="a"/>
    <w:qFormat/>
    <w:rsid w:val="008B18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 Знак3"/>
    <w:basedOn w:val="a"/>
    <w:link w:val="af3"/>
    <w:qFormat/>
    <w:rsid w:val="008B1855"/>
    <w:pPr>
      <w:spacing w:after="0" w:line="240" w:lineRule="auto"/>
    </w:pPr>
    <w:rPr>
      <w:rFonts w:ascii="Calibri" w:eastAsia="Times New Roman" w:hAnsi="Calibri" w:cs="Times New Roman"/>
      <w:i/>
      <w:sz w:val="20"/>
      <w:szCs w:val="20"/>
    </w:rPr>
  </w:style>
  <w:style w:type="table" w:customStyle="1" w:styleId="23">
    <w:name w:val="Сетка таблицы2"/>
    <w:basedOn w:val="a1"/>
    <w:rsid w:val="008B6E1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B6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3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E3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dou75.edu.sarkom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sideWall>
      <c:spPr>
        <a:solidFill>
          <a:srgbClr val="C0C0C0"/>
        </a:solidFill>
        <a:ln w="12600">
          <a:solidFill>
            <a:srgbClr val="808080"/>
          </a:solidFill>
          <a:round/>
        </a:ln>
      </c:spPr>
    </c:sideWall>
    <c:backWall>
      <c:spPr>
        <a:solidFill>
          <a:srgbClr val="C0C0C0"/>
        </a:solidFill>
        <a:ln w="12600">
          <a:solidFill>
            <a:srgbClr val="808080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5.9875000000000012E-2"/>
          <c:y val="8.5111111111111123E-2"/>
          <c:w val="0.5793124999999999"/>
          <c:h val="0.74466666666666703"/>
        </c:manualLayout>
      </c:layout>
      <c:bar3D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физическое</c:v>
                </c:pt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6"/>
                <c:pt idx="0">
                  <c:v>н.э.99n991899al</c:v>
                </c:pt>
                <c:pt idx="1">
                  <c:v>н.э.00n001900al</c:v>
                </c:pt>
                <c:pt idx="2">
                  <c:v>н.э.00n001900al</c:v>
                </c:pt>
                <c:pt idx="3">
                  <c:v>н.э.00n001900al</c:v>
                </c:pt>
                <c:pt idx="4">
                  <c:v>н.э.00n001900al</c:v>
                </c:pt>
                <c:pt idx="5">
                  <c:v>н.э.00n001900al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"/>
                <c:pt idx="0">
                  <c:v>75</c:v>
                </c:pt>
                <c:pt idx="1">
                  <c:v>60</c:v>
                </c:pt>
                <c:pt idx="2">
                  <c:v>90</c:v>
                </c:pt>
                <c:pt idx="3">
                  <c:v>93</c:v>
                </c:pt>
                <c:pt idx="4">
                  <c:v>98</c:v>
                </c:pt>
                <c:pt idx="5">
                  <c:v>94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познавательное</c:v>
                </c:pt>
              </c:strCache>
            </c:strRef>
          </c:tx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6"/>
                <c:pt idx="0">
                  <c:v>н.э.99n991899al</c:v>
                </c:pt>
                <c:pt idx="1">
                  <c:v>н.э.00n001900al</c:v>
                </c:pt>
                <c:pt idx="2">
                  <c:v>н.э.00n001900al</c:v>
                </c:pt>
                <c:pt idx="3">
                  <c:v>н.э.00n001900al</c:v>
                </c:pt>
                <c:pt idx="4">
                  <c:v>н.э.00n001900al</c:v>
                </c:pt>
                <c:pt idx="5">
                  <c:v>н.э.00n001900al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6"/>
                <c:pt idx="0">
                  <c:v>73</c:v>
                </c:pt>
                <c:pt idx="1">
                  <c:v>66</c:v>
                </c:pt>
                <c:pt idx="2">
                  <c:v>73</c:v>
                </c:pt>
                <c:pt idx="3">
                  <c:v>93</c:v>
                </c:pt>
                <c:pt idx="4">
                  <c:v>86</c:v>
                </c:pt>
                <c:pt idx="5">
                  <c:v>94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речевое</c:v>
                </c:pt>
              </c:strCache>
            </c:strRef>
          </c:tx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6"/>
                <c:pt idx="0">
                  <c:v>н.э.99n991899al</c:v>
                </c:pt>
                <c:pt idx="1">
                  <c:v>н.э.00n001900al</c:v>
                </c:pt>
                <c:pt idx="2">
                  <c:v>н.э.00n001900al</c:v>
                </c:pt>
                <c:pt idx="3">
                  <c:v>н.э.00n001900al</c:v>
                </c:pt>
                <c:pt idx="4">
                  <c:v>н.э.00n001900al</c:v>
                </c:pt>
                <c:pt idx="5">
                  <c:v>н.э.00n001900al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6"/>
                <c:pt idx="0">
                  <c:v>70</c:v>
                </c:pt>
                <c:pt idx="1">
                  <c:v>70</c:v>
                </c:pt>
                <c:pt idx="2">
                  <c:v>70</c:v>
                </c:pt>
                <c:pt idx="3">
                  <c:v>90</c:v>
                </c:pt>
                <c:pt idx="4">
                  <c:v>98</c:v>
                </c:pt>
                <c:pt idx="5">
                  <c:v>94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spPr>
            <a:solidFill>
              <a:srgbClr val="CCFF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6"/>
                <c:pt idx="0">
                  <c:v>н.э.99n991899al</c:v>
                </c:pt>
                <c:pt idx="1">
                  <c:v>н.э.00n001900al</c:v>
                </c:pt>
                <c:pt idx="2">
                  <c:v>н.э.00n001900al</c:v>
                </c:pt>
                <c:pt idx="3">
                  <c:v>н.э.00n001900al</c:v>
                </c:pt>
                <c:pt idx="4">
                  <c:v>н.э.00n001900al</c:v>
                </c:pt>
                <c:pt idx="5">
                  <c:v>н.э.00n001900al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6"/>
                <c:pt idx="0">
                  <c:v>76</c:v>
                </c:pt>
                <c:pt idx="1">
                  <c:v>66</c:v>
                </c:pt>
                <c:pt idx="2">
                  <c:v>77</c:v>
                </c:pt>
                <c:pt idx="3">
                  <c:v>87</c:v>
                </c:pt>
                <c:pt idx="4">
                  <c:v>86</c:v>
                </c:pt>
                <c:pt idx="5">
                  <c:v>94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spPr>
            <a:solidFill>
              <a:srgbClr val="660066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6"/>
                <c:pt idx="0">
                  <c:v>н.э.99n991899al</c:v>
                </c:pt>
                <c:pt idx="1">
                  <c:v>н.э.00n001900al</c:v>
                </c:pt>
                <c:pt idx="2">
                  <c:v>н.э.00n001900al</c:v>
                </c:pt>
                <c:pt idx="3">
                  <c:v>н.э.00n001900al</c:v>
                </c:pt>
                <c:pt idx="4">
                  <c:v>н.э.00n001900al</c:v>
                </c:pt>
                <c:pt idx="5">
                  <c:v>н.э.00n001900al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6"/>
                <c:pt idx="0">
                  <c:v>73</c:v>
                </c:pt>
                <c:pt idx="1">
                  <c:v>63</c:v>
                </c:pt>
                <c:pt idx="2">
                  <c:v>74</c:v>
                </c:pt>
                <c:pt idx="3">
                  <c:v>87</c:v>
                </c:pt>
                <c:pt idx="4">
                  <c:v>87</c:v>
                </c:pt>
                <c:pt idx="5">
                  <c:v>96</c:v>
                </c:pt>
              </c:numCache>
            </c:numRef>
          </c:val>
        </c:ser>
        <c:shape val="box"/>
        <c:axId val="174772992"/>
        <c:axId val="174774528"/>
        <c:axId val="0"/>
      </c:bar3DChart>
      <c:catAx>
        <c:axId val="174772992"/>
        <c:scaling>
          <c:orientation val="minMax"/>
        </c:scaling>
        <c:axPos val="b"/>
        <c:numFmt formatCode="General" sourceLinked="0"/>
        <c:tickLblPos val="low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1025" b="1" strike="noStrike" spc="-1">
                <a:solidFill>
                  <a:srgbClr val="000000"/>
                </a:solidFill>
                <a:latin typeface="Calibri"/>
                <a:ea typeface="Calibri"/>
              </a:defRPr>
            </a:pPr>
            <a:endParaRPr lang="ru-RU"/>
          </a:p>
        </c:txPr>
        <c:crossAx val="174774528"/>
        <c:crosses val="autoZero"/>
        <c:auto val="1"/>
        <c:lblAlgn val="ctr"/>
        <c:lblOffset val="100"/>
      </c:catAx>
      <c:valAx>
        <c:axId val="174774528"/>
        <c:scaling>
          <c:orientation val="minMax"/>
        </c:scaling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0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1025" b="1" strike="noStrike" spc="-1">
                <a:solidFill>
                  <a:srgbClr val="000000"/>
                </a:solidFill>
                <a:latin typeface="Calibri"/>
                <a:ea typeface="Calibri"/>
              </a:defRPr>
            </a:pPr>
            <a:endParaRPr lang="ru-RU"/>
          </a:p>
        </c:txPr>
        <c:crossAx val="174772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693750000000006"/>
          <c:y val="0.26377777777777806"/>
          <c:w val="0.33658353647102901"/>
          <c:h val="0.47238582064673801"/>
        </c:manualLayout>
      </c:layout>
      <c:spPr>
        <a:noFill/>
        <a:ln w="3240">
          <a:solidFill>
            <a:srgbClr val="000000"/>
          </a:solidFill>
          <a:round/>
        </a:ln>
      </c:spPr>
      <c:txPr>
        <a:bodyPr/>
        <a:lstStyle/>
        <a:p>
          <a:pPr>
            <a:defRPr sz="939" b="1" strike="noStrike" spc="-1">
              <a:solidFill>
                <a:srgbClr val="000000"/>
              </a:solidFill>
              <a:latin typeface="Calibri"/>
              <a:ea typeface="Calibri"/>
            </a:defRPr>
          </a:pPr>
          <a:endParaRPr lang="ru-RU"/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A18E-CBB5-412E-B4CD-9CAEEC40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47</Pages>
  <Words>10210</Words>
  <Characters>58201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203</cp:revision>
  <cp:lastPrinted>2023-11-13T11:58:00Z</cp:lastPrinted>
  <dcterms:created xsi:type="dcterms:W3CDTF">2015-07-17T08:49:00Z</dcterms:created>
  <dcterms:modified xsi:type="dcterms:W3CDTF">2023-11-22T06:51:00Z</dcterms:modified>
  <dc:language>ru-RU</dc:language>
</cp:coreProperties>
</file>